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360" w:rsidRPr="00B56359" w:rsidRDefault="00FD7C45" w:rsidP="00FD7C45">
      <w:pPr>
        <w:pBdr>
          <w:top w:val="single" w:sz="4" w:space="1" w:color="000000"/>
          <w:left w:val="single" w:sz="4" w:space="4" w:color="000000"/>
          <w:bottom w:val="single" w:sz="4" w:space="1" w:color="000000"/>
          <w:right w:val="single" w:sz="4" w:space="4" w:color="000000"/>
        </w:pBdr>
        <w:spacing w:line="240" w:lineRule="auto"/>
        <w:jc w:val="center"/>
        <w:rPr>
          <w:rFonts w:ascii="Calibri" w:eastAsia="Times New Roman" w:hAnsi="Calibri" w:cs="Calibri"/>
          <w:b/>
          <w:bCs/>
          <w:color w:val="0070C0"/>
          <w:sz w:val="36"/>
          <w:szCs w:val="36"/>
          <w:lang w:eastAsia="es-AR"/>
        </w:rPr>
      </w:pPr>
      <w:r w:rsidRPr="00FD7C45">
        <w:rPr>
          <w:rFonts w:ascii="Calibri" w:eastAsia="Times New Roman" w:hAnsi="Calibri" w:cs="Calibri"/>
          <w:b/>
          <w:bCs/>
          <w:color w:val="0070C0"/>
          <w:sz w:val="36"/>
          <w:szCs w:val="36"/>
          <w:lang w:eastAsia="es-AR"/>
        </w:rPr>
        <w:t xml:space="preserve">COVID-19: </w:t>
      </w:r>
      <w:r w:rsidR="00A91360" w:rsidRPr="00B56359">
        <w:rPr>
          <w:rFonts w:ascii="Calibri" w:eastAsia="Times New Roman" w:hAnsi="Calibri" w:cs="Calibri"/>
          <w:b/>
          <w:bCs/>
          <w:color w:val="0070C0"/>
          <w:sz w:val="36"/>
          <w:szCs w:val="36"/>
          <w:lang w:eastAsia="es-AR"/>
        </w:rPr>
        <w:t xml:space="preserve">Instituciones </w:t>
      </w:r>
      <w:r w:rsidRPr="00FD7C45">
        <w:rPr>
          <w:rFonts w:ascii="Calibri" w:eastAsia="Times New Roman" w:hAnsi="Calibri" w:cs="Calibri"/>
          <w:b/>
          <w:bCs/>
          <w:color w:val="0070C0"/>
          <w:sz w:val="36"/>
          <w:szCs w:val="36"/>
          <w:lang w:eastAsia="es-AR"/>
        </w:rPr>
        <w:t xml:space="preserve">Monovalentes de Salud Mental  </w:t>
      </w:r>
    </w:p>
    <w:p w:rsidR="00FD7C45" w:rsidRPr="00FD7C45" w:rsidRDefault="00FD7C45" w:rsidP="00FD7C45">
      <w:pPr>
        <w:pBdr>
          <w:top w:val="single" w:sz="4" w:space="1" w:color="000000"/>
          <w:left w:val="single" w:sz="4" w:space="4" w:color="000000"/>
          <w:bottom w:val="single" w:sz="4" w:space="1" w:color="000000"/>
          <w:right w:val="single" w:sz="4" w:space="4" w:color="000000"/>
        </w:pBdr>
        <w:spacing w:line="240" w:lineRule="auto"/>
        <w:jc w:val="center"/>
        <w:rPr>
          <w:rFonts w:ascii="Times New Roman" w:eastAsia="Times New Roman" w:hAnsi="Times New Roman" w:cs="Times New Roman"/>
          <w:color w:val="0070C0"/>
          <w:sz w:val="44"/>
          <w:szCs w:val="44"/>
          <w:lang w:eastAsia="es-AR"/>
        </w:rPr>
      </w:pPr>
      <w:r w:rsidRPr="00FD7C45">
        <w:rPr>
          <w:rFonts w:ascii="Calibri" w:eastAsia="Times New Roman" w:hAnsi="Calibri" w:cs="Calibri"/>
          <w:b/>
          <w:bCs/>
          <w:color w:val="0070C0"/>
          <w:sz w:val="44"/>
          <w:szCs w:val="44"/>
          <w:lang w:eastAsia="es-AR"/>
        </w:rPr>
        <w:t>Gestión de riesgo</w:t>
      </w:r>
    </w:p>
    <w:p w:rsidR="00FD7C45" w:rsidRPr="00FD7C45" w:rsidRDefault="00FD7C45" w:rsidP="00A91360">
      <w:pPr>
        <w:spacing w:line="240" w:lineRule="auto"/>
        <w:jc w:val="both"/>
        <w:rPr>
          <w:rFonts w:ascii="Calibri" w:eastAsia="Times New Roman" w:hAnsi="Calibri" w:cs="Calibri"/>
          <w:color w:val="000000"/>
          <w:lang w:eastAsia="es-AR"/>
        </w:rPr>
      </w:pPr>
      <w:r w:rsidRPr="00FD7C45">
        <w:rPr>
          <w:rFonts w:ascii="Calibri" w:eastAsia="Times New Roman" w:hAnsi="Calibri" w:cs="Calibri"/>
          <w:color w:val="000000"/>
          <w:lang w:eastAsia="es-AR"/>
        </w:rPr>
        <w:t xml:space="preserve">El presente documento sistematiza diferentes líneas de acción en función de la pandemia por COVID-19 a implementar en instituciones monovalentes </w:t>
      </w:r>
      <w:r w:rsidR="00A91360">
        <w:rPr>
          <w:rFonts w:ascii="Calibri" w:eastAsia="Times New Roman" w:hAnsi="Calibri" w:cs="Calibri"/>
          <w:color w:val="000000"/>
          <w:lang w:eastAsia="es-AR"/>
        </w:rPr>
        <w:t>con internación en salud mental.</w:t>
      </w:r>
    </w:p>
    <w:p w:rsidR="00FD7C45" w:rsidRPr="00FD7C45" w:rsidRDefault="00FD7C45" w:rsidP="009F315E">
      <w:pPr>
        <w:numPr>
          <w:ilvl w:val="0"/>
          <w:numId w:val="24"/>
        </w:numPr>
        <w:pBdr>
          <w:top w:val="single" w:sz="4" w:space="1" w:color="000000"/>
          <w:left w:val="single" w:sz="4" w:space="4" w:color="000000"/>
          <w:right w:val="single" w:sz="4" w:space="4" w:color="000000"/>
        </w:pBdr>
        <w:spacing w:after="0" w:line="240" w:lineRule="auto"/>
        <w:jc w:val="both"/>
        <w:textAlignment w:val="baseline"/>
        <w:rPr>
          <w:rFonts w:ascii="Calibri" w:eastAsia="Times New Roman" w:hAnsi="Calibri" w:cs="Calibri"/>
          <w:b/>
          <w:bCs/>
          <w:color w:val="0070C0"/>
          <w:lang w:eastAsia="es-AR"/>
        </w:rPr>
      </w:pPr>
      <w:r w:rsidRPr="00FD7C45">
        <w:rPr>
          <w:rFonts w:ascii="Calibri" w:eastAsia="Times New Roman" w:hAnsi="Calibri" w:cs="Calibri"/>
          <w:b/>
          <w:bCs/>
          <w:color w:val="0070C0"/>
          <w:lang w:eastAsia="es-AR"/>
        </w:rPr>
        <w:t>Disminuir la posibilidad de contagio dentro de la institución.</w:t>
      </w:r>
    </w:p>
    <w:p w:rsidR="00FD7C45" w:rsidRPr="00FD7C45" w:rsidRDefault="00FD7C45" w:rsidP="009F315E">
      <w:pPr>
        <w:numPr>
          <w:ilvl w:val="0"/>
          <w:numId w:val="24"/>
        </w:numPr>
        <w:pBdr>
          <w:left w:val="single" w:sz="4" w:space="4" w:color="000000"/>
          <w:right w:val="single" w:sz="4" w:space="4" w:color="000000"/>
        </w:pBdr>
        <w:spacing w:after="0" w:line="240" w:lineRule="auto"/>
        <w:jc w:val="both"/>
        <w:textAlignment w:val="baseline"/>
        <w:rPr>
          <w:rFonts w:ascii="Calibri" w:eastAsia="Times New Roman" w:hAnsi="Calibri" w:cs="Calibri"/>
          <w:b/>
          <w:bCs/>
          <w:color w:val="0070C0"/>
          <w:lang w:eastAsia="es-AR"/>
        </w:rPr>
      </w:pPr>
      <w:r w:rsidRPr="00FD7C45">
        <w:rPr>
          <w:rFonts w:ascii="Calibri" w:eastAsia="Times New Roman" w:hAnsi="Calibri" w:cs="Calibri"/>
          <w:b/>
          <w:bCs/>
          <w:color w:val="0070C0"/>
          <w:lang w:eastAsia="es-AR"/>
        </w:rPr>
        <w:t>Tener capacidad de respuesta organizada y protocolizada ante eventuales casos sospechosos o confirmados positivos.</w:t>
      </w:r>
    </w:p>
    <w:p w:rsidR="00FD7C45" w:rsidRPr="00FD7C45" w:rsidRDefault="00FD7C45" w:rsidP="009F315E">
      <w:pPr>
        <w:numPr>
          <w:ilvl w:val="0"/>
          <w:numId w:val="24"/>
        </w:numPr>
        <w:pBdr>
          <w:left w:val="single" w:sz="4" w:space="4" w:color="000000"/>
          <w:bottom w:val="single" w:sz="4" w:space="1" w:color="000000"/>
          <w:right w:val="single" w:sz="4" w:space="4" w:color="000000"/>
        </w:pBdr>
        <w:spacing w:after="0" w:line="240" w:lineRule="auto"/>
        <w:jc w:val="both"/>
        <w:textAlignment w:val="baseline"/>
        <w:rPr>
          <w:rFonts w:ascii="Calibri" w:eastAsia="Times New Roman" w:hAnsi="Calibri" w:cs="Calibri"/>
          <w:b/>
          <w:bCs/>
          <w:color w:val="0070C0"/>
          <w:lang w:eastAsia="es-AR"/>
        </w:rPr>
      </w:pPr>
      <w:r w:rsidRPr="00FD7C45">
        <w:rPr>
          <w:rFonts w:ascii="Calibri" w:eastAsia="Times New Roman" w:hAnsi="Calibri" w:cs="Calibri"/>
          <w:b/>
          <w:bCs/>
          <w:color w:val="0070C0"/>
          <w:lang w:eastAsia="es-AR"/>
        </w:rPr>
        <w:t>No constituirse en amplificador de la enfermedad.</w:t>
      </w:r>
    </w:p>
    <w:p w:rsidR="00FD7C45" w:rsidRDefault="00FD7C45" w:rsidP="00FD7C45">
      <w:pPr>
        <w:spacing w:after="240" w:line="240" w:lineRule="auto"/>
        <w:rPr>
          <w:rFonts w:ascii="Times New Roman" w:eastAsia="Times New Roman" w:hAnsi="Times New Roman" w:cs="Times New Roman"/>
          <w:sz w:val="24"/>
          <w:szCs w:val="24"/>
          <w:lang w:eastAsia="es-AR"/>
        </w:rPr>
      </w:pPr>
    </w:p>
    <w:p w:rsidR="00A91360" w:rsidRDefault="00A91360" w:rsidP="00A91360">
      <w:pPr>
        <w:spacing w:after="240" w:line="240" w:lineRule="auto"/>
        <w:jc w:val="both"/>
        <w:rPr>
          <w:rFonts w:eastAsia="Times New Roman" w:cstheme="minorHAnsi"/>
          <w:lang w:eastAsia="es-AR"/>
        </w:rPr>
      </w:pPr>
      <w:r w:rsidRPr="00A91360">
        <w:rPr>
          <w:rFonts w:eastAsia="Times New Roman" w:cstheme="minorHAnsi"/>
          <w:lang w:eastAsia="es-AR"/>
        </w:rPr>
        <w:t xml:space="preserve">El </w:t>
      </w:r>
      <w:r w:rsidRPr="00A91360">
        <w:rPr>
          <w:rFonts w:eastAsia="Times New Roman" w:cstheme="minorHAnsi"/>
          <w:b/>
          <w:lang w:eastAsia="es-AR"/>
        </w:rPr>
        <w:t>mapa de riesgo</w:t>
      </w:r>
      <w:r w:rsidRPr="00A91360">
        <w:rPr>
          <w:rFonts w:eastAsia="Times New Roman" w:cstheme="minorHAnsi"/>
          <w:lang w:eastAsia="es-AR"/>
        </w:rPr>
        <w:t xml:space="preserve"> describe los escenarios potencialmente problemáticos en relación a la pandemia de coronavirus en relación con las características específicas de las instituciones monovalentes y de la población allí internada.</w:t>
      </w:r>
    </w:p>
    <w:p w:rsidR="00A91360" w:rsidRDefault="00A91360" w:rsidP="00A91360">
      <w:pPr>
        <w:spacing w:after="240" w:line="240" w:lineRule="auto"/>
        <w:jc w:val="both"/>
        <w:rPr>
          <w:rFonts w:eastAsia="Times New Roman" w:cstheme="minorHAnsi"/>
          <w:lang w:eastAsia="es-AR"/>
        </w:rPr>
      </w:pPr>
      <w:r>
        <w:rPr>
          <w:rFonts w:eastAsia="Times New Roman" w:cstheme="minorHAnsi"/>
          <w:lang w:eastAsia="es-AR"/>
        </w:rPr>
        <w:t xml:space="preserve">Junto con el mapa de riesgo se adjuntan indicaciones específicas en función de la mitigación posible del riesgo de contagio con respecto a cada núcleo problemático en este escenario de intervención. </w:t>
      </w:r>
    </w:p>
    <w:p w:rsidR="00083235" w:rsidRDefault="00083235" w:rsidP="00CE2C0A">
      <w:pPr>
        <w:spacing w:line="240" w:lineRule="auto"/>
        <w:jc w:val="both"/>
        <w:rPr>
          <w:rFonts w:ascii="Calibri" w:eastAsia="Times New Roman" w:hAnsi="Calibri" w:cs="Calibri"/>
          <w:b/>
          <w:bCs/>
          <w:color w:val="000000"/>
          <w:lang w:eastAsia="es-AR"/>
        </w:rPr>
      </w:pPr>
      <w:r>
        <w:rPr>
          <w:rFonts w:cstheme="minorHAnsi"/>
          <w:shd w:val="clear" w:color="auto" w:fill="FFFFFF"/>
        </w:rPr>
        <w:t>El proceso de identificación, análisis</w:t>
      </w:r>
      <w:r w:rsidR="00A91360" w:rsidRPr="00083235">
        <w:rPr>
          <w:rFonts w:cstheme="minorHAnsi"/>
          <w:shd w:val="clear" w:color="auto" w:fill="FFFFFF"/>
        </w:rPr>
        <w:t xml:space="preserve"> y </w:t>
      </w:r>
      <w:r>
        <w:rPr>
          <w:rFonts w:cstheme="minorHAnsi"/>
          <w:shd w:val="clear" w:color="auto" w:fill="FFFFFF"/>
        </w:rPr>
        <w:t>planificación de prevención y respuesta</w:t>
      </w:r>
      <w:r w:rsidR="00A91360" w:rsidRPr="00083235">
        <w:rPr>
          <w:rFonts w:cstheme="minorHAnsi"/>
          <w:shd w:val="clear" w:color="auto" w:fill="FFFFFF"/>
        </w:rPr>
        <w:t xml:space="preserve"> a</w:t>
      </w:r>
      <w:r>
        <w:rPr>
          <w:rFonts w:cstheme="minorHAnsi"/>
          <w:shd w:val="clear" w:color="auto" w:fill="FFFFFF"/>
        </w:rPr>
        <w:t>nte</w:t>
      </w:r>
      <w:r w:rsidR="00A91360" w:rsidRPr="00083235">
        <w:rPr>
          <w:rFonts w:cstheme="minorHAnsi"/>
          <w:shd w:val="clear" w:color="auto" w:fill="FFFFFF"/>
        </w:rPr>
        <w:t xml:space="preserve"> factores de riesgo</w:t>
      </w:r>
      <w:r>
        <w:rPr>
          <w:rFonts w:cstheme="minorHAnsi"/>
          <w:shd w:val="clear" w:color="auto" w:fill="FFFFFF"/>
        </w:rPr>
        <w:t xml:space="preserve"> constituye la </w:t>
      </w:r>
      <w:r w:rsidRPr="00083235">
        <w:rPr>
          <w:rFonts w:cstheme="minorHAnsi"/>
          <w:b/>
          <w:shd w:val="clear" w:color="auto" w:fill="FFFFFF"/>
        </w:rPr>
        <w:t>Gestión de Riesgo</w:t>
      </w:r>
      <w:r>
        <w:rPr>
          <w:rFonts w:cstheme="minorHAnsi"/>
          <w:shd w:val="clear" w:color="auto" w:fill="FFFFFF"/>
        </w:rPr>
        <w:t xml:space="preserve"> para un escenario determinado.</w:t>
      </w:r>
    </w:p>
    <w:p w:rsidR="00083235" w:rsidRDefault="00083235" w:rsidP="00FD7C45">
      <w:pPr>
        <w:spacing w:line="240" w:lineRule="auto"/>
        <w:ind w:left="720"/>
        <w:jc w:val="center"/>
        <w:rPr>
          <w:rFonts w:ascii="Calibri" w:eastAsia="Times New Roman" w:hAnsi="Calibri" w:cs="Calibri"/>
          <w:b/>
          <w:bCs/>
          <w:color w:val="000000"/>
          <w:lang w:eastAsia="es-AR"/>
        </w:rPr>
      </w:pPr>
    </w:p>
    <w:p w:rsidR="00FD7C45" w:rsidRPr="00FD7C45" w:rsidRDefault="00083235" w:rsidP="00FD7C45">
      <w:pPr>
        <w:spacing w:line="240" w:lineRule="auto"/>
        <w:ind w:left="720"/>
        <w:jc w:val="center"/>
        <w:rPr>
          <w:rFonts w:ascii="Times New Roman" w:eastAsia="Times New Roman" w:hAnsi="Times New Roman" w:cs="Times New Roman"/>
          <w:sz w:val="24"/>
          <w:szCs w:val="24"/>
          <w:lang w:eastAsia="es-AR"/>
        </w:rPr>
      </w:pPr>
      <w:r>
        <w:rPr>
          <w:rFonts w:ascii="Calibri" w:eastAsia="Times New Roman" w:hAnsi="Calibri" w:cs="Calibri"/>
          <w:b/>
          <w:bCs/>
          <w:color w:val="000000"/>
          <w:lang w:eastAsia="es-AR"/>
        </w:rPr>
        <w:t xml:space="preserve">Instituciones monovalentes de salud mental: </w:t>
      </w:r>
      <w:r w:rsidR="00FD7C45" w:rsidRPr="00FD7C45">
        <w:rPr>
          <w:rFonts w:ascii="Calibri" w:eastAsia="Times New Roman" w:hAnsi="Calibri" w:cs="Calibri"/>
          <w:b/>
          <w:bCs/>
          <w:color w:val="000000"/>
          <w:lang w:eastAsia="es-AR"/>
        </w:rPr>
        <w:t>Mapa de riesgo</w:t>
      </w:r>
    </w:p>
    <w:p w:rsidR="00FD7C45" w:rsidRPr="00FD7C45" w:rsidRDefault="00FD7C45" w:rsidP="00FD7C45">
      <w:pPr>
        <w:spacing w:after="0" w:line="240" w:lineRule="auto"/>
        <w:rPr>
          <w:rFonts w:ascii="Times New Roman" w:eastAsia="Times New Roman" w:hAnsi="Times New Roman" w:cs="Times New Roman"/>
          <w:sz w:val="24"/>
          <w:szCs w:val="24"/>
          <w:lang w:eastAsia="es-AR"/>
        </w:rPr>
      </w:pPr>
    </w:p>
    <w:p w:rsidR="00FD7C45" w:rsidRPr="00FD7C45" w:rsidRDefault="00D317D4" w:rsidP="00083235">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lang w:eastAsia="es-AR"/>
        </w:rPr>
      </w:pPr>
      <w:r w:rsidRPr="00D317D4">
        <w:rPr>
          <w:rFonts w:ascii="Calibri" w:eastAsia="Times New Roman" w:hAnsi="Calibri" w:cs="Calibri"/>
          <w:b/>
          <w:bCs/>
          <w:color w:val="0070C0"/>
          <w:sz w:val="28"/>
          <w:szCs w:val="28"/>
          <w:lang w:eastAsia="es-AR"/>
        </w:rPr>
        <w:t>Línea</w:t>
      </w:r>
      <w:r w:rsidR="00083235" w:rsidRPr="00D317D4">
        <w:rPr>
          <w:rFonts w:ascii="Calibri" w:eastAsia="Times New Roman" w:hAnsi="Calibri" w:cs="Calibri"/>
          <w:b/>
          <w:bCs/>
          <w:color w:val="0070C0"/>
          <w:sz w:val="28"/>
          <w:szCs w:val="28"/>
          <w:lang w:eastAsia="es-AR"/>
        </w:rPr>
        <w:t xml:space="preserve"> de acción </w:t>
      </w:r>
      <w:r w:rsidRPr="00D317D4">
        <w:rPr>
          <w:rFonts w:ascii="Calibri" w:eastAsia="Times New Roman" w:hAnsi="Calibri" w:cs="Calibri"/>
          <w:b/>
          <w:bCs/>
          <w:color w:val="0070C0"/>
          <w:sz w:val="28"/>
          <w:szCs w:val="28"/>
          <w:lang w:eastAsia="es-AR"/>
        </w:rPr>
        <w:t>1</w:t>
      </w:r>
      <w:r w:rsidR="00083235" w:rsidRPr="00D317D4">
        <w:rPr>
          <w:rFonts w:ascii="Calibri" w:eastAsia="Times New Roman" w:hAnsi="Calibri" w:cs="Calibri"/>
          <w:b/>
          <w:bCs/>
          <w:color w:val="0070C0"/>
          <w:sz w:val="28"/>
          <w:szCs w:val="28"/>
          <w:lang w:eastAsia="es-AR"/>
        </w:rPr>
        <w:t xml:space="preserve"> </w:t>
      </w:r>
      <w:r w:rsidR="00FD7C45" w:rsidRPr="00FD7C45">
        <w:rPr>
          <w:rFonts w:ascii="Calibri" w:eastAsia="Times New Roman" w:hAnsi="Calibri" w:cs="Calibri"/>
          <w:b/>
          <w:bCs/>
          <w:color w:val="000000"/>
          <w:sz w:val="28"/>
          <w:szCs w:val="28"/>
          <w:lang w:eastAsia="es-AR"/>
        </w:rPr>
        <w:t>- Disminuir la posibilidad de contagio dentro de la institución</w:t>
      </w:r>
    </w:p>
    <w:p w:rsidR="00FD7C45" w:rsidRPr="00FD7C45" w:rsidRDefault="00FD7C45" w:rsidP="00FD7C45">
      <w:pPr>
        <w:spacing w:line="240" w:lineRule="auto"/>
        <w:jc w:val="both"/>
        <w:rPr>
          <w:rFonts w:ascii="Times New Roman" w:eastAsia="Times New Roman" w:hAnsi="Times New Roman" w:cs="Times New Roman"/>
          <w:sz w:val="24"/>
          <w:szCs w:val="24"/>
          <w:lang w:eastAsia="es-AR"/>
        </w:rPr>
      </w:pPr>
      <w:r w:rsidRPr="00FD7C45">
        <w:rPr>
          <w:rFonts w:ascii="Calibri" w:eastAsia="Times New Roman" w:hAnsi="Calibri" w:cs="Calibri"/>
          <w:b/>
          <w:bCs/>
          <w:color w:val="000000"/>
          <w:lang w:eastAsia="es-AR"/>
        </w:rPr>
        <w:t>Mapa de riesgo:</w:t>
      </w:r>
    </w:p>
    <w:p w:rsidR="00FD7C45" w:rsidRPr="00FD7C45" w:rsidRDefault="00FD7C45" w:rsidP="009F315E">
      <w:pPr>
        <w:numPr>
          <w:ilvl w:val="0"/>
          <w:numId w:val="1"/>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Ingreso del virus a la institución.</w:t>
      </w:r>
    </w:p>
    <w:p w:rsidR="00FD7C45" w:rsidRPr="00FD7C45" w:rsidRDefault="00FD7C45" w:rsidP="009F315E">
      <w:pPr>
        <w:numPr>
          <w:ilvl w:val="0"/>
          <w:numId w:val="1"/>
        </w:numPr>
        <w:spacing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Circulación del virus en la institución.</w:t>
      </w:r>
    </w:p>
    <w:p w:rsidR="00FD7C45" w:rsidRPr="00FD7C45" w:rsidRDefault="00FD7C45" w:rsidP="00FD7C45">
      <w:pPr>
        <w:spacing w:line="240" w:lineRule="auto"/>
        <w:jc w:val="both"/>
        <w:rPr>
          <w:rFonts w:ascii="Times New Roman" w:eastAsia="Times New Roman" w:hAnsi="Times New Roman" w:cs="Times New Roman"/>
          <w:sz w:val="24"/>
          <w:szCs w:val="24"/>
          <w:lang w:eastAsia="es-AR"/>
        </w:rPr>
      </w:pPr>
      <w:r w:rsidRPr="00FD7C45">
        <w:rPr>
          <w:rFonts w:ascii="Calibri" w:eastAsia="Times New Roman" w:hAnsi="Calibri" w:cs="Calibri"/>
          <w:b/>
          <w:bCs/>
          <w:color w:val="000000"/>
          <w:lang w:eastAsia="es-AR"/>
        </w:rPr>
        <w:t xml:space="preserve">Ingreso del virus: </w:t>
      </w:r>
      <w:r w:rsidRPr="00FD7C45">
        <w:rPr>
          <w:rFonts w:ascii="Calibri" w:eastAsia="Times New Roman" w:hAnsi="Calibri" w:cs="Calibri"/>
          <w:color w:val="000000"/>
          <w:lang w:eastAsia="es-AR"/>
        </w:rPr>
        <w:t>formas en las cuales puede preverse un posible ingreso del virus al interior de las instituciones para diseñar mecanismos y acciones protocolizadas que permitan disminuir esta posibilidad.</w:t>
      </w:r>
    </w:p>
    <w:p w:rsidR="00FD7C45" w:rsidRPr="00FD7C45" w:rsidRDefault="00FD7C45" w:rsidP="009F315E">
      <w:pPr>
        <w:numPr>
          <w:ilvl w:val="0"/>
          <w:numId w:val="2"/>
        </w:numPr>
        <w:spacing w:after="0" w:line="240" w:lineRule="auto"/>
        <w:jc w:val="both"/>
        <w:textAlignment w:val="baseline"/>
        <w:rPr>
          <w:rFonts w:ascii="Calibri" w:eastAsia="Times New Roman" w:hAnsi="Calibri" w:cs="Calibri"/>
          <w:b/>
          <w:bCs/>
          <w:color w:val="000000"/>
          <w:lang w:eastAsia="es-AR"/>
        </w:rPr>
      </w:pPr>
      <w:r w:rsidRPr="00FD7C45">
        <w:rPr>
          <w:rFonts w:ascii="Calibri" w:eastAsia="Times New Roman" w:hAnsi="Calibri" w:cs="Calibri"/>
          <w:b/>
          <w:bCs/>
          <w:color w:val="000000"/>
          <w:lang w:eastAsia="es-AR"/>
        </w:rPr>
        <w:t xml:space="preserve">Visitas: </w:t>
      </w:r>
      <w:r w:rsidRPr="00FD7C45">
        <w:rPr>
          <w:rFonts w:ascii="Calibri" w:eastAsia="Times New Roman" w:hAnsi="Calibri" w:cs="Calibri"/>
          <w:color w:val="000000"/>
          <w:lang w:eastAsia="es-AR"/>
        </w:rPr>
        <w:t>una forma muy probable de ingreso del virus es a través de la visita a un usuario/a de una persona que sea portadora del coronavirus. A fin de protocolizar la respuesta a este riesgo podemos identificar los diferentes tipos de visitas que pueden realizarse en un monovalente, así como la línea de acción propuesta para mitigar el riesgo.</w:t>
      </w:r>
    </w:p>
    <w:p w:rsidR="00FD7C45" w:rsidRPr="00083235" w:rsidRDefault="00FD7C45" w:rsidP="009F315E">
      <w:pPr>
        <w:pStyle w:val="Prrafodelista"/>
        <w:numPr>
          <w:ilvl w:val="0"/>
          <w:numId w:val="9"/>
        </w:numPr>
        <w:spacing w:after="0" w:line="240" w:lineRule="auto"/>
        <w:jc w:val="both"/>
        <w:textAlignment w:val="baseline"/>
        <w:rPr>
          <w:rFonts w:ascii="Calibri" w:eastAsia="Times New Roman" w:hAnsi="Calibri" w:cs="Calibri"/>
          <w:color w:val="000000"/>
          <w:lang w:eastAsia="es-AR"/>
        </w:rPr>
      </w:pPr>
      <w:r w:rsidRPr="00083235">
        <w:rPr>
          <w:rFonts w:ascii="Calibri" w:eastAsia="Times New Roman" w:hAnsi="Calibri" w:cs="Calibri"/>
          <w:b/>
          <w:bCs/>
          <w:color w:val="0070C0"/>
          <w:lang w:eastAsia="es-AR"/>
        </w:rPr>
        <w:t>Familiares:</w:t>
      </w:r>
      <w:r w:rsidRPr="00083235">
        <w:rPr>
          <w:rFonts w:ascii="Calibri" w:eastAsia="Times New Roman" w:hAnsi="Calibri" w:cs="Calibri"/>
          <w:color w:val="000000"/>
          <w:lang w:eastAsia="es-AR"/>
        </w:rPr>
        <w:t xml:space="preserve"> En la medida de lo posible es recomendable evitar el contacto presencial con personas que provengan desde el exterior de la institución.</w:t>
      </w:r>
    </w:p>
    <w:p w:rsidR="00FD7C45" w:rsidRPr="00FD7C45" w:rsidRDefault="00FD7C45" w:rsidP="00083235">
      <w:pPr>
        <w:spacing w:after="0" w:line="240" w:lineRule="auto"/>
        <w:ind w:left="720"/>
        <w:jc w:val="both"/>
        <w:rPr>
          <w:rFonts w:ascii="Times New Roman" w:eastAsia="Times New Roman" w:hAnsi="Times New Roman" w:cs="Times New Roman"/>
          <w:sz w:val="24"/>
          <w:szCs w:val="24"/>
          <w:lang w:eastAsia="es-AR"/>
        </w:rPr>
      </w:pPr>
      <w:r w:rsidRPr="00FD7C45">
        <w:rPr>
          <w:rFonts w:ascii="Calibri" w:eastAsia="Times New Roman" w:hAnsi="Calibri" w:cs="Calibri"/>
          <w:color w:val="000000"/>
          <w:lang w:eastAsia="es-AR"/>
        </w:rPr>
        <w:t xml:space="preserve">Para ellos es recomendable organizar medios de contacto y vinculación entre los usuarios/as y sus familiares o referentes afectivos que puedan desarrollarse en forma remota (vía web, teléfono, </w:t>
      </w:r>
      <w:proofErr w:type="spellStart"/>
      <w:r w:rsidRPr="00FD7C45">
        <w:rPr>
          <w:rFonts w:ascii="Calibri" w:eastAsia="Times New Roman" w:hAnsi="Calibri" w:cs="Calibri"/>
          <w:color w:val="000000"/>
          <w:lang w:eastAsia="es-AR"/>
        </w:rPr>
        <w:t>etc</w:t>
      </w:r>
      <w:proofErr w:type="spellEnd"/>
      <w:r w:rsidRPr="00FD7C45">
        <w:rPr>
          <w:rFonts w:ascii="Calibri" w:eastAsia="Times New Roman" w:hAnsi="Calibri" w:cs="Calibri"/>
          <w:color w:val="000000"/>
          <w:lang w:eastAsia="es-AR"/>
        </w:rPr>
        <w:t>).</w:t>
      </w:r>
    </w:p>
    <w:p w:rsidR="00FD7C45" w:rsidRPr="00FD7C45" w:rsidRDefault="00FD7C45" w:rsidP="00083235">
      <w:pPr>
        <w:spacing w:after="0" w:line="240" w:lineRule="auto"/>
        <w:ind w:left="720"/>
        <w:jc w:val="both"/>
        <w:rPr>
          <w:rFonts w:ascii="Times New Roman" w:eastAsia="Times New Roman" w:hAnsi="Times New Roman" w:cs="Times New Roman"/>
          <w:sz w:val="24"/>
          <w:szCs w:val="24"/>
          <w:lang w:eastAsia="es-AR"/>
        </w:rPr>
      </w:pPr>
      <w:r w:rsidRPr="00FD7C45">
        <w:rPr>
          <w:rFonts w:ascii="Calibri" w:eastAsia="Times New Roman" w:hAnsi="Calibri" w:cs="Calibri"/>
          <w:color w:val="000000"/>
          <w:lang w:eastAsia="es-AR"/>
        </w:rPr>
        <w:lastRenderedPageBreak/>
        <w:t>En caso estrictamente necesario, se pueden organizar corredores sanitarios seguros dentro de las instituciones. Tomar la fiebre en el ingreso, cumplir con las medidas de higiene y protección necesarias y ofrecer a las visitas lugares específicos por los cuales circular, restringiendo al máximo posible el contacto con personas que no sean las que va a visitar.</w:t>
      </w:r>
    </w:p>
    <w:p w:rsidR="00FD7C45" w:rsidRPr="00FD7C45" w:rsidRDefault="00FD7C45" w:rsidP="00083235">
      <w:pPr>
        <w:spacing w:after="0" w:line="240" w:lineRule="auto"/>
        <w:ind w:left="720"/>
        <w:jc w:val="both"/>
        <w:rPr>
          <w:rFonts w:ascii="Times New Roman" w:eastAsia="Times New Roman" w:hAnsi="Times New Roman" w:cs="Times New Roman"/>
          <w:sz w:val="24"/>
          <w:szCs w:val="24"/>
          <w:lang w:eastAsia="es-AR"/>
        </w:rPr>
      </w:pPr>
      <w:r w:rsidRPr="00FD7C45">
        <w:rPr>
          <w:rFonts w:ascii="Calibri" w:eastAsia="Times New Roman" w:hAnsi="Calibri" w:cs="Calibri"/>
          <w:color w:val="000000"/>
          <w:lang w:eastAsia="es-AR"/>
        </w:rPr>
        <w:t>Es importante que la institución disponga de kits de seguridad para brindarle a los visitantes.</w:t>
      </w:r>
    </w:p>
    <w:p w:rsidR="00FD7C45" w:rsidRPr="00FD7C45" w:rsidRDefault="00FD7C45" w:rsidP="00083235">
      <w:pPr>
        <w:spacing w:after="0" w:line="240" w:lineRule="auto"/>
        <w:ind w:left="720"/>
        <w:jc w:val="both"/>
        <w:rPr>
          <w:rFonts w:ascii="Times New Roman" w:eastAsia="Times New Roman" w:hAnsi="Times New Roman" w:cs="Times New Roman"/>
          <w:sz w:val="24"/>
          <w:szCs w:val="24"/>
          <w:lang w:eastAsia="es-AR"/>
        </w:rPr>
      </w:pPr>
      <w:r w:rsidRPr="00FD7C45">
        <w:rPr>
          <w:rFonts w:ascii="Calibri" w:eastAsia="Times New Roman" w:hAnsi="Calibri" w:cs="Calibri"/>
          <w:color w:val="000000"/>
          <w:lang w:eastAsia="es-AR"/>
        </w:rPr>
        <w:t>Luego que el visitante se retire se deberá proceder a higienizar especialmente el mencionado corredor sanitario. </w:t>
      </w:r>
    </w:p>
    <w:p w:rsidR="00083235" w:rsidRDefault="00FD7C45" w:rsidP="009F315E">
      <w:pPr>
        <w:numPr>
          <w:ilvl w:val="1"/>
          <w:numId w:val="3"/>
        </w:numPr>
        <w:tabs>
          <w:tab w:val="clear" w:pos="1440"/>
          <w:tab w:val="num" w:pos="720"/>
        </w:tabs>
        <w:spacing w:after="0" w:line="240" w:lineRule="auto"/>
        <w:ind w:left="720"/>
        <w:jc w:val="both"/>
        <w:textAlignment w:val="baseline"/>
        <w:rPr>
          <w:rFonts w:ascii="Calibri" w:eastAsia="Times New Roman" w:hAnsi="Calibri" w:cs="Calibri"/>
          <w:color w:val="000000"/>
          <w:lang w:eastAsia="es-AR"/>
        </w:rPr>
      </w:pPr>
      <w:r w:rsidRPr="00FD7C45">
        <w:rPr>
          <w:rFonts w:ascii="Calibri" w:eastAsia="Times New Roman" w:hAnsi="Calibri" w:cs="Calibri"/>
          <w:b/>
          <w:bCs/>
          <w:color w:val="0070C0"/>
          <w:lang w:eastAsia="es-AR"/>
        </w:rPr>
        <w:t>Curadores:</w:t>
      </w:r>
      <w:r w:rsidR="00083235">
        <w:rPr>
          <w:rFonts w:ascii="Calibri" w:eastAsia="Times New Roman" w:hAnsi="Calibri" w:cs="Calibri"/>
          <w:color w:val="000000"/>
          <w:lang w:eastAsia="es-AR"/>
        </w:rPr>
        <w:t xml:space="preserve"> S</w:t>
      </w:r>
      <w:r w:rsidRPr="00FD7C45">
        <w:rPr>
          <w:rFonts w:ascii="Calibri" w:eastAsia="Times New Roman" w:hAnsi="Calibri" w:cs="Calibri"/>
          <w:color w:val="000000"/>
          <w:lang w:eastAsia="es-AR"/>
        </w:rPr>
        <w:t>e sugiere arbitrar los medios para que los circuitos de comunicación y administrativos entre los usuarios y sus curadores se lleven a cabo en forma remota. A fin de garantizar los derechos de los usuarios es importante garantizar la privacidad y periodicidad de estas comunicaciones.</w:t>
      </w:r>
    </w:p>
    <w:p w:rsidR="00FD7C45" w:rsidRPr="00FD7C45" w:rsidRDefault="00083235" w:rsidP="009F315E">
      <w:pPr>
        <w:numPr>
          <w:ilvl w:val="1"/>
          <w:numId w:val="3"/>
        </w:numPr>
        <w:tabs>
          <w:tab w:val="clear" w:pos="1440"/>
          <w:tab w:val="num" w:pos="720"/>
        </w:tabs>
        <w:spacing w:after="0" w:line="240" w:lineRule="auto"/>
        <w:ind w:left="720"/>
        <w:jc w:val="both"/>
        <w:textAlignment w:val="baseline"/>
        <w:rPr>
          <w:rFonts w:ascii="Calibri" w:eastAsia="Times New Roman" w:hAnsi="Calibri" w:cs="Calibri"/>
          <w:color w:val="000000"/>
          <w:lang w:eastAsia="es-AR"/>
        </w:rPr>
      </w:pPr>
      <w:r>
        <w:rPr>
          <w:rFonts w:ascii="Calibri" w:eastAsia="Times New Roman" w:hAnsi="Calibri" w:cs="Calibri"/>
          <w:b/>
          <w:bCs/>
          <w:color w:val="0070C0"/>
          <w:lang w:eastAsia="es-AR"/>
        </w:rPr>
        <w:t>O</w:t>
      </w:r>
      <w:r w:rsidR="00FD7C45" w:rsidRPr="00FD7C45">
        <w:rPr>
          <w:rFonts w:ascii="Calibri" w:eastAsia="Times New Roman" w:hAnsi="Calibri" w:cs="Calibri"/>
          <w:b/>
          <w:bCs/>
          <w:color w:val="0070C0"/>
          <w:lang w:eastAsia="es-AR"/>
        </w:rPr>
        <w:t>tros.</w:t>
      </w:r>
      <w:r>
        <w:rPr>
          <w:rFonts w:ascii="Calibri" w:eastAsia="Times New Roman" w:hAnsi="Calibri" w:cs="Calibri"/>
          <w:color w:val="000000"/>
          <w:lang w:eastAsia="es-AR"/>
        </w:rPr>
        <w:t xml:space="preserve"> U</w:t>
      </w:r>
      <w:r w:rsidR="00FD7C45" w:rsidRPr="00FD7C45">
        <w:rPr>
          <w:rFonts w:ascii="Calibri" w:eastAsia="Times New Roman" w:hAnsi="Calibri" w:cs="Calibri"/>
          <w:color w:val="000000"/>
          <w:lang w:eastAsia="es-AR"/>
        </w:rPr>
        <w:t>n claro ejemplo son los organismos de control. Será conveniente establecer lugares específicos para desarrollar la tarea y cumplir con el protocolo de prevención y las medidas de higiene y seguridad establecidas por las instituciones. Se recomienda para este caso también el establecimiento de un corredor sanitario.</w:t>
      </w:r>
    </w:p>
    <w:p w:rsidR="00083235" w:rsidRDefault="00083235" w:rsidP="00083235">
      <w:pPr>
        <w:spacing w:after="0" w:line="240" w:lineRule="auto"/>
        <w:jc w:val="both"/>
        <w:textAlignment w:val="baseline"/>
        <w:rPr>
          <w:rFonts w:ascii="Times New Roman" w:eastAsia="Times New Roman" w:hAnsi="Times New Roman" w:cs="Times New Roman"/>
          <w:sz w:val="24"/>
          <w:szCs w:val="24"/>
          <w:lang w:eastAsia="es-AR"/>
        </w:rPr>
      </w:pPr>
    </w:p>
    <w:p w:rsidR="00FD7C45" w:rsidRPr="00083235" w:rsidRDefault="00FD7C45" w:rsidP="009F315E">
      <w:pPr>
        <w:pStyle w:val="Prrafodelista"/>
        <w:numPr>
          <w:ilvl w:val="0"/>
          <w:numId w:val="2"/>
        </w:numPr>
        <w:spacing w:after="0" w:line="240" w:lineRule="auto"/>
        <w:jc w:val="both"/>
        <w:textAlignment w:val="baseline"/>
        <w:rPr>
          <w:rFonts w:ascii="Calibri" w:eastAsia="Times New Roman" w:hAnsi="Calibri" w:cs="Calibri"/>
          <w:b/>
          <w:bCs/>
          <w:color w:val="000000"/>
          <w:lang w:eastAsia="es-AR"/>
        </w:rPr>
      </w:pPr>
      <w:r w:rsidRPr="00083235">
        <w:rPr>
          <w:rFonts w:ascii="Calibri" w:eastAsia="Times New Roman" w:hAnsi="Calibri" w:cs="Calibri"/>
          <w:b/>
          <w:bCs/>
          <w:color w:val="000000"/>
          <w:lang w:eastAsia="es-AR"/>
        </w:rPr>
        <w:t xml:space="preserve">Personal de salud: </w:t>
      </w:r>
      <w:r w:rsidRPr="00083235">
        <w:rPr>
          <w:rFonts w:ascii="Calibri" w:eastAsia="Times New Roman" w:hAnsi="Calibri" w:cs="Calibri"/>
          <w:color w:val="000000"/>
          <w:lang w:eastAsia="es-AR"/>
        </w:rPr>
        <w:t xml:space="preserve">El personal de salud suele trabajar en más de una institución. </w:t>
      </w:r>
      <w:proofErr w:type="gramStart"/>
      <w:r w:rsidRPr="00083235">
        <w:rPr>
          <w:rFonts w:ascii="Calibri" w:eastAsia="Times New Roman" w:hAnsi="Calibri" w:cs="Calibri"/>
          <w:color w:val="000000"/>
          <w:lang w:eastAsia="es-AR"/>
        </w:rPr>
        <w:t>Además</w:t>
      </w:r>
      <w:proofErr w:type="gramEnd"/>
      <w:r w:rsidRPr="00083235">
        <w:rPr>
          <w:rFonts w:ascii="Calibri" w:eastAsia="Times New Roman" w:hAnsi="Calibri" w:cs="Calibri"/>
          <w:color w:val="000000"/>
          <w:lang w:eastAsia="es-AR"/>
        </w:rPr>
        <w:t xml:space="preserve"> se trata de personal que circula por fuera de las instituciones, a diferencia de las personas usuarias. En base a las distintas funciones realizadas por cada área del personal, pueden planificarse adaptaciones de sus funciones para evitar o disminuir el riesgo de propagación. En la medida de lo posible, es recomendable conformar grupos interdisciplinarios diferenciados por sectores/salas de las instituciones. De este modo, ante la posibilidad de ingreso del virus, la institución tiene rápidamente identificado el personal y la población que debe incluir en la medida de aislamiento preventivo.</w:t>
      </w:r>
    </w:p>
    <w:p w:rsidR="00083235" w:rsidRDefault="00FD7C45" w:rsidP="00083235">
      <w:pPr>
        <w:spacing w:after="0" w:line="240" w:lineRule="auto"/>
        <w:ind w:left="360"/>
        <w:jc w:val="both"/>
        <w:rPr>
          <w:rFonts w:ascii="Times New Roman" w:eastAsia="Times New Roman" w:hAnsi="Times New Roman" w:cs="Times New Roman"/>
          <w:sz w:val="24"/>
          <w:szCs w:val="24"/>
          <w:lang w:eastAsia="es-AR"/>
        </w:rPr>
      </w:pPr>
      <w:r w:rsidRPr="00FD7C45">
        <w:rPr>
          <w:rFonts w:ascii="Calibri" w:eastAsia="Times New Roman" w:hAnsi="Calibri" w:cs="Calibri"/>
          <w:color w:val="000000"/>
          <w:lang w:eastAsia="es-AR"/>
        </w:rPr>
        <w:t>Por otro lado, es importante que todos los trabajadores informen a los directivos de la institución de todos los demás espacios donde se desarrollen laboralmente, para permitir un monitoreo epidemiológico y una apropiada gestión de riesgo.</w:t>
      </w:r>
    </w:p>
    <w:p w:rsidR="00083235" w:rsidRDefault="00FD7C45" w:rsidP="009F315E">
      <w:pPr>
        <w:pStyle w:val="Prrafodelista"/>
        <w:numPr>
          <w:ilvl w:val="0"/>
          <w:numId w:val="10"/>
        </w:numPr>
        <w:spacing w:after="0" w:line="240" w:lineRule="auto"/>
        <w:jc w:val="both"/>
        <w:rPr>
          <w:rFonts w:ascii="Calibri" w:eastAsia="Times New Roman" w:hAnsi="Calibri" w:cs="Calibri"/>
          <w:color w:val="000000"/>
          <w:lang w:eastAsia="es-AR"/>
        </w:rPr>
      </w:pPr>
      <w:r w:rsidRPr="00C17EA2">
        <w:rPr>
          <w:rFonts w:ascii="Calibri" w:eastAsia="Times New Roman" w:hAnsi="Calibri" w:cs="Calibri"/>
          <w:b/>
          <w:bCs/>
          <w:color w:val="0070C0"/>
          <w:lang w:eastAsia="es-AR"/>
        </w:rPr>
        <w:t>Médicos:</w:t>
      </w:r>
      <w:r w:rsidRPr="00C17EA2">
        <w:rPr>
          <w:rFonts w:ascii="Calibri" w:eastAsia="Times New Roman" w:hAnsi="Calibri" w:cs="Calibri"/>
          <w:color w:val="0070C0"/>
          <w:lang w:eastAsia="es-AR"/>
        </w:rPr>
        <w:t xml:space="preserve"> </w:t>
      </w:r>
      <w:r w:rsidRPr="00083235">
        <w:rPr>
          <w:rFonts w:ascii="Calibri" w:eastAsia="Times New Roman" w:hAnsi="Calibri" w:cs="Calibri"/>
          <w:color w:val="000000"/>
          <w:lang w:eastAsia="es-AR"/>
        </w:rPr>
        <w:t>pueden asignarse sectores de la institución y grupos de usuarios específicos a cada médico con el fin de disminuir lo máximo posible la circulación. En caso de realizarse prácticas que impliquen cercanía se deberán tomar todas las medidas de cuidado.  </w:t>
      </w:r>
    </w:p>
    <w:p w:rsidR="00FD7C45" w:rsidRPr="00FD7C45" w:rsidRDefault="00FD7C45" w:rsidP="009F315E">
      <w:pPr>
        <w:pStyle w:val="Prrafodelista"/>
        <w:numPr>
          <w:ilvl w:val="0"/>
          <w:numId w:val="10"/>
        </w:numPr>
        <w:spacing w:after="0" w:line="240" w:lineRule="auto"/>
        <w:jc w:val="both"/>
        <w:rPr>
          <w:rFonts w:ascii="Times New Roman" w:eastAsia="Times New Roman" w:hAnsi="Times New Roman" w:cs="Times New Roman"/>
          <w:sz w:val="24"/>
          <w:szCs w:val="24"/>
          <w:lang w:eastAsia="es-AR"/>
        </w:rPr>
      </w:pPr>
      <w:r w:rsidRPr="00FD7C45">
        <w:rPr>
          <w:rFonts w:ascii="Calibri" w:eastAsia="Times New Roman" w:hAnsi="Calibri" w:cs="Calibri"/>
          <w:b/>
          <w:bCs/>
          <w:color w:val="0070C0"/>
          <w:lang w:eastAsia="es-AR"/>
        </w:rPr>
        <w:t>Enfermeros:</w:t>
      </w:r>
      <w:r w:rsidRPr="00FD7C45">
        <w:rPr>
          <w:rFonts w:ascii="Calibri" w:eastAsia="Times New Roman" w:hAnsi="Calibri" w:cs="Calibri"/>
          <w:b/>
          <w:bCs/>
          <w:color w:val="000000"/>
          <w:lang w:eastAsia="es-AR"/>
        </w:rPr>
        <w:t xml:space="preserve"> </w:t>
      </w:r>
      <w:r w:rsidRPr="00FD7C45">
        <w:rPr>
          <w:rFonts w:ascii="Calibri" w:eastAsia="Times New Roman" w:hAnsi="Calibri" w:cs="Calibri"/>
          <w:color w:val="000000"/>
          <w:lang w:eastAsia="es-AR"/>
        </w:rPr>
        <w:t>puede ser recomendable que toda práctica que implique contacto físico con los usuarios esté a cargo sólo de este grupo de profesionales.</w:t>
      </w:r>
    </w:p>
    <w:p w:rsidR="00FD7C45" w:rsidRPr="00083235" w:rsidRDefault="00FD7C45" w:rsidP="00083235">
      <w:pPr>
        <w:pStyle w:val="Prrafodelista"/>
        <w:spacing w:after="0" w:line="240" w:lineRule="auto"/>
        <w:jc w:val="both"/>
        <w:rPr>
          <w:rFonts w:ascii="Times New Roman" w:eastAsia="Times New Roman" w:hAnsi="Times New Roman" w:cs="Times New Roman"/>
          <w:sz w:val="24"/>
          <w:szCs w:val="24"/>
          <w:lang w:eastAsia="es-AR"/>
        </w:rPr>
      </w:pPr>
      <w:r w:rsidRPr="00083235">
        <w:rPr>
          <w:rFonts w:ascii="Calibri" w:eastAsia="Times New Roman" w:hAnsi="Calibri" w:cs="Calibri"/>
          <w:color w:val="000000"/>
          <w:lang w:eastAsia="es-AR"/>
        </w:rPr>
        <w:t>Debe utilizarse toda la indumentaria de protección en todo momento, haciendo especial hincapié en la protección de fluidos.</w:t>
      </w:r>
    </w:p>
    <w:p w:rsidR="00083235" w:rsidRPr="00083235" w:rsidRDefault="00FD7C45" w:rsidP="00083235">
      <w:pPr>
        <w:pStyle w:val="Prrafodelista"/>
        <w:spacing w:after="0" w:line="240" w:lineRule="auto"/>
        <w:jc w:val="both"/>
        <w:rPr>
          <w:rFonts w:ascii="Times New Roman" w:eastAsia="Times New Roman" w:hAnsi="Times New Roman" w:cs="Times New Roman"/>
          <w:sz w:val="24"/>
          <w:szCs w:val="24"/>
          <w:lang w:eastAsia="es-AR"/>
        </w:rPr>
      </w:pPr>
      <w:r w:rsidRPr="00083235">
        <w:rPr>
          <w:rFonts w:ascii="Calibri" w:eastAsia="Times New Roman" w:hAnsi="Calibri" w:cs="Calibri"/>
          <w:color w:val="000000"/>
          <w:lang w:eastAsia="es-AR"/>
        </w:rPr>
        <w:t>La institución debe contar con un sistema que permita la disponibilidad constante de equipos de protección para el personal de enfermería, y este debe ser el personal prioritario para la utilización de estos equipos.</w:t>
      </w:r>
    </w:p>
    <w:p w:rsidR="00FD7C45" w:rsidRPr="00083235" w:rsidRDefault="00FD7C45" w:rsidP="009F315E">
      <w:pPr>
        <w:pStyle w:val="Prrafodelista"/>
        <w:numPr>
          <w:ilvl w:val="0"/>
          <w:numId w:val="10"/>
        </w:numPr>
        <w:spacing w:after="0" w:line="240" w:lineRule="auto"/>
        <w:jc w:val="both"/>
        <w:rPr>
          <w:rFonts w:ascii="Times New Roman" w:eastAsia="Times New Roman" w:hAnsi="Times New Roman" w:cs="Times New Roman"/>
          <w:sz w:val="24"/>
          <w:szCs w:val="24"/>
          <w:lang w:eastAsia="es-AR"/>
        </w:rPr>
      </w:pPr>
      <w:r w:rsidRPr="00C17EA2">
        <w:rPr>
          <w:rFonts w:ascii="Calibri" w:eastAsia="Times New Roman" w:hAnsi="Calibri" w:cs="Calibri"/>
          <w:b/>
          <w:bCs/>
          <w:color w:val="0070C0"/>
          <w:lang w:eastAsia="es-AR"/>
        </w:rPr>
        <w:t xml:space="preserve">Psicólogos: </w:t>
      </w:r>
      <w:r w:rsidRPr="00083235">
        <w:rPr>
          <w:rFonts w:ascii="Calibri" w:eastAsia="Times New Roman" w:hAnsi="Calibri" w:cs="Calibri"/>
          <w:color w:val="000000"/>
          <w:lang w:eastAsia="es-AR"/>
        </w:rPr>
        <w:t>la práctica de la atención psicológica debe planificarse con total ausencia de contacto físico.</w:t>
      </w:r>
    </w:p>
    <w:p w:rsidR="00FD7C45" w:rsidRPr="00083235" w:rsidRDefault="00FD7C45" w:rsidP="00083235">
      <w:pPr>
        <w:pStyle w:val="Prrafodelista"/>
        <w:spacing w:after="0" w:line="240" w:lineRule="auto"/>
        <w:jc w:val="both"/>
        <w:rPr>
          <w:rFonts w:ascii="Times New Roman" w:eastAsia="Times New Roman" w:hAnsi="Times New Roman" w:cs="Times New Roman"/>
          <w:sz w:val="24"/>
          <w:szCs w:val="24"/>
          <w:lang w:eastAsia="es-AR"/>
        </w:rPr>
      </w:pPr>
      <w:r w:rsidRPr="00083235">
        <w:rPr>
          <w:rFonts w:ascii="Calibri" w:eastAsia="Times New Roman" w:hAnsi="Calibri" w:cs="Calibri"/>
          <w:color w:val="000000"/>
          <w:lang w:eastAsia="es-AR"/>
        </w:rPr>
        <w:t>Tener en cuenta la posibilidad de utilizar medios remotos.</w:t>
      </w:r>
    </w:p>
    <w:p w:rsidR="00FD7C45" w:rsidRPr="00083235" w:rsidRDefault="00FD7C45" w:rsidP="00083235">
      <w:pPr>
        <w:pStyle w:val="Prrafodelista"/>
        <w:spacing w:after="0" w:line="240" w:lineRule="auto"/>
        <w:jc w:val="both"/>
        <w:rPr>
          <w:rFonts w:ascii="Times New Roman" w:eastAsia="Times New Roman" w:hAnsi="Times New Roman" w:cs="Times New Roman"/>
          <w:sz w:val="24"/>
          <w:szCs w:val="24"/>
          <w:lang w:eastAsia="es-AR"/>
        </w:rPr>
      </w:pPr>
      <w:r w:rsidRPr="00083235">
        <w:rPr>
          <w:rFonts w:ascii="Calibri" w:eastAsia="Times New Roman" w:hAnsi="Calibri" w:cs="Calibri"/>
          <w:color w:val="000000"/>
          <w:lang w:eastAsia="es-AR"/>
        </w:rPr>
        <w:t xml:space="preserve">Tanto en la atención individual como en terapias grupales, procurar de manera prioritaria la aplicación de medidas de </w:t>
      </w:r>
      <w:proofErr w:type="spellStart"/>
      <w:r w:rsidRPr="00083235">
        <w:rPr>
          <w:rFonts w:ascii="Calibri" w:eastAsia="Times New Roman" w:hAnsi="Calibri" w:cs="Calibri"/>
          <w:color w:val="000000"/>
          <w:lang w:eastAsia="es-AR"/>
        </w:rPr>
        <w:t>bio</w:t>
      </w:r>
      <w:proofErr w:type="spellEnd"/>
      <w:r w:rsidRPr="00083235">
        <w:rPr>
          <w:rFonts w:ascii="Calibri" w:eastAsia="Times New Roman" w:hAnsi="Calibri" w:cs="Calibri"/>
          <w:color w:val="000000"/>
          <w:lang w:eastAsia="es-AR"/>
        </w:rPr>
        <w:t>-seguridad, tanto para el profesional como para cada usuario.</w:t>
      </w:r>
    </w:p>
    <w:p w:rsidR="00083235" w:rsidRPr="00083235" w:rsidRDefault="00FD7C45" w:rsidP="00083235">
      <w:pPr>
        <w:pStyle w:val="Prrafodelista"/>
        <w:spacing w:after="0" w:line="240" w:lineRule="auto"/>
        <w:jc w:val="both"/>
        <w:rPr>
          <w:rFonts w:ascii="Times New Roman" w:eastAsia="Times New Roman" w:hAnsi="Times New Roman" w:cs="Times New Roman"/>
          <w:sz w:val="24"/>
          <w:szCs w:val="24"/>
          <w:lang w:eastAsia="es-AR"/>
        </w:rPr>
      </w:pPr>
      <w:r w:rsidRPr="00083235">
        <w:rPr>
          <w:rFonts w:ascii="Calibri" w:eastAsia="Times New Roman" w:hAnsi="Calibri" w:cs="Calibri"/>
          <w:color w:val="000000"/>
          <w:lang w:eastAsia="es-AR"/>
        </w:rPr>
        <w:t>Se recomienda realizar una planificación terapéutica que reduzca un 50% la circulación de profesionales y usuarios. Reducir el número de encuentros prolongando los mismos, organizar actividades grupales (en caso de ser necesarias) con la mitad de los usuarios acostumbrados, etc.</w:t>
      </w:r>
    </w:p>
    <w:p w:rsidR="00FD7C45" w:rsidRPr="00083235" w:rsidRDefault="00FD7C45" w:rsidP="009F315E">
      <w:pPr>
        <w:pStyle w:val="Prrafodelista"/>
        <w:numPr>
          <w:ilvl w:val="0"/>
          <w:numId w:val="10"/>
        </w:numPr>
        <w:spacing w:after="0" w:line="240" w:lineRule="auto"/>
        <w:jc w:val="both"/>
        <w:rPr>
          <w:rFonts w:ascii="Times New Roman" w:eastAsia="Times New Roman" w:hAnsi="Times New Roman" w:cs="Times New Roman"/>
          <w:sz w:val="24"/>
          <w:szCs w:val="24"/>
          <w:lang w:eastAsia="es-AR"/>
        </w:rPr>
      </w:pPr>
      <w:r w:rsidRPr="00A67C1F">
        <w:rPr>
          <w:rFonts w:ascii="Calibri" w:eastAsia="Times New Roman" w:hAnsi="Calibri" w:cs="Calibri"/>
          <w:b/>
          <w:bCs/>
          <w:color w:val="0070C0"/>
          <w:lang w:eastAsia="es-AR"/>
        </w:rPr>
        <w:lastRenderedPageBreak/>
        <w:t xml:space="preserve">Terapistas ocupacionales: </w:t>
      </w:r>
      <w:r w:rsidRPr="00083235">
        <w:rPr>
          <w:rFonts w:ascii="Calibri" w:eastAsia="Times New Roman" w:hAnsi="Calibri" w:cs="Calibri"/>
          <w:color w:val="000000"/>
          <w:lang w:eastAsia="es-AR"/>
        </w:rPr>
        <w:t>sólo deben llevarse a cabo las actividades terapéuticas que el equipo de salud considere esenciales.</w:t>
      </w:r>
    </w:p>
    <w:p w:rsidR="00083235" w:rsidRPr="00083235" w:rsidRDefault="00FD7C45" w:rsidP="00C17EA2">
      <w:pPr>
        <w:pStyle w:val="Prrafodelista"/>
        <w:spacing w:after="0" w:line="240" w:lineRule="auto"/>
        <w:jc w:val="both"/>
        <w:rPr>
          <w:rFonts w:ascii="Times New Roman" w:eastAsia="Times New Roman" w:hAnsi="Times New Roman" w:cs="Times New Roman"/>
          <w:sz w:val="24"/>
          <w:szCs w:val="24"/>
          <w:lang w:eastAsia="es-AR"/>
        </w:rPr>
      </w:pPr>
      <w:r w:rsidRPr="00083235">
        <w:rPr>
          <w:rFonts w:ascii="Calibri" w:eastAsia="Times New Roman" w:hAnsi="Calibri" w:cs="Calibri"/>
          <w:color w:val="000000"/>
          <w:lang w:eastAsia="es-AR"/>
        </w:rPr>
        <w:t>En las actividades que se realicen, deben fomentarse las que impliquen desarrollo individual de la actividad. Debe evitarse el intercambio de materiales y tareas cooperativas manuales.</w:t>
      </w:r>
    </w:p>
    <w:p w:rsidR="00083235" w:rsidRPr="00083235" w:rsidRDefault="00FD7C45" w:rsidP="009F315E">
      <w:pPr>
        <w:pStyle w:val="Prrafodelista"/>
        <w:numPr>
          <w:ilvl w:val="0"/>
          <w:numId w:val="10"/>
        </w:numPr>
        <w:spacing w:after="0" w:line="240" w:lineRule="auto"/>
        <w:jc w:val="both"/>
        <w:rPr>
          <w:rFonts w:ascii="Times New Roman" w:eastAsia="Times New Roman" w:hAnsi="Times New Roman" w:cs="Times New Roman"/>
          <w:sz w:val="24"/>
          <w:szCs w:val="24"/>
          <w:lang w:eastAsia="es-AR"/>
        </w:rPr>
      </w:pPr>
      <w:r w:rsidRPr="00A67C1F">
        <w:rPr>
          <w:rFonts w:ascii="Calibri" w:eastAsia="Times New Roman" w:hAnsi="Calibri" w:cs="Calibri"/>
          <w:b/>
          <w:bCs/>
          <w:color w:val="0070C0"/>
          <w:lang w:eastAsia="es-AR"/>
        </w:rPr>
        <w:t xml:space="preserve">Trabajadores sociales: </w:t>
      </w:r>
      <w:r w:rsidRPr="00083235">
        <w:rPr>
          <w:rFonts w:ascii="Calibri" w:eastAsia="Times New Roman" w:hAnsi="Calibri" w:cs="Calibri"/>
          <w:color w:val="000000"/>
          <w:lang w:eastAsia="es-AR"/>
        </w:rPr>
        <w:t>en la medida de lo posible, deben arbitrarse los medios para realizar actividades y gestiones de forma remota.</w:t>
      </w:r>
    </w:p>
    <w:p w:rsidR="00083235" w:rsidRPr="00FD7C45" w:rsidRDefault="00083235" w:rsidP="00A67C1F">
      <w:pPr>
        <w:spacing w:after="0" w:line="240" w:lineRule="auto"/>
        <w:jc w:val="both"/>
        <w:textAlignment w:val="baseline"/>
        <w:rPr>
          <w:rFonts w:ascii="Calibri" w:eastAsia="Times New Roman" w:hAnsi="Calibri" w:cs="Calibri"/>
          <w:b/>
          <w:bCs/>
          <w:color w:val="000000"/>
          <w:lang w:eastAsia="es-AR"/>
        </w:rPr>
      </w:pPr>
    </w:p>
    <w:p w:rsidR="00FD7C45" w:rsidRPr="00A67C1F" w:rsidRDefault="00FD7C45" w:rsidP="009F315E">
      <w:pPr>
        <w:pStyle w:val="Prrafodelista"/>
        <w:numPr>
          <w:ilvl w:val="0"/>
          <w:numId w:val="2"/>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0000"/>
          <w:lang w:eastAsia="es-AR"/>
        </w:rPr>
        <w:t xml:space="preserve">Personal de la institución: </w:t>
      </w:r>
      <w:r w:rsidRPr="00A67C1F">
        <w:rPr>
          <w:rFonts w:ascii="Calibri" w:eastAsia="Times New Roman" w:hAnsi="Calibri" w:cs="Calibri"/>
          <w:color w:val="000000"/>
          <w:lang w:eastAsia="es-AR"/>
        </w:rPr>
        <w:t>el resto de personal de la institución también cumple con la característica de tener circulación externa, por lo que en sus diferentes tareas deben tomarse medidas específicas en función de la pandemia.</w:t>
      </w:r>
    </w:p>
    <w:p w:rsidR="00FD7C45" w:rsidRPr="00A67C1F" w:rsidRDefault="00FD7C45" w:rsidP="009F315E">
      <w:pPr>
        <w:pStyle w:val="Prrafodelista"/>
        <w:numPr>
          <w:ilvl w:val="0"/>
          <w:numId w:val="11"/>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70C0"/>
          <w:lang w:eastAsia="es-AR"/>
        </w:rPr>
        <w:t>Cocina</w:t>
      </w:r>
      <w:r w:rsidR="00A67C1F" w:rsidRPr="00A67C1F">
        <w:rPr>
          <w:rFonts w:ascii="Calibri" w:eastAsia="Times New Roman" w:hAnsi="Calibri" w:cs="Calibri"/>
          <w:b/>
          <w:bCs/>
          <w:color w:val="0070C0"/>
          <w:lang w:eastAsia="es-AR"/>
        </w:rPr>
        <w:t>:</w:t>
      </w:r>
      <w:r w:rsidRPr="00A67C1F">
        <w:rPr>
          <w:rFonts w:ascii="Calibri" w:eastAsia="Times New Roman" w:hAnsi="Calibri" w:cs="Calibri"/>
          <w:b/>
          <w:bCs/>
          <w:color w:val="000000"/>
          <w:lang w:eastAsia="es-AR"/>
        </w:rPr>
        <w:t xml:space="preserve"> </w:t>
      </w:r>
      <w:r w:rsidRPr="00A67C1F">
        <w:rPr>
          <w:rFonts w:ascii="Calibri" w:eastAsia="Times New Roman" w:hAnsi="Calibri" w:cs="Calibri"/>
          <w:color w:val="000000"/>
          <w:lang w:eastAsia="es-AR"/>
        </w:rPr>
        <w:t>El personal de cocina debe contar con información actualizada tanto sobre medidas de prevención e higiene personal como medidas preventivas en manipulación de alimentos.</w:t>
      </w:r>
    </w:p>
    <w:p w:rsidR="00FD7C45" w:rsidRPr="00A67C1F" w:rsidRDefault="00A67C1F" w:rsidP="009F315E">
      <w:pPr>
        <w:pStyle w:val="Prrafodelista"/>
        <w:numPr>
          <w:ilvl w:val="0"/>
          <w:numId w:val="11"/>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70C0"/>
          <w:lang w:eastAsia="es-AR"/>
        </w:rPr>
        <w:t>Limpieza:</w:t>
      </w:r>
      <w:r w:rsidR="00FD7C45" w:rsidRPr="00A67C1F">
        <w:rPr>
          <w:rFonts w:ascii="Calibri" w:eastAsia="Times New Roman" w:hAnsi="Calibri" w:cs="Calibri"/>
          <w:b/>
          <w:bCs/>
          <w:color w:val="000000"/>
          <w:lang w:eastAsia="es-AR"/>
        </w:rPr>
        <w:t xml:space="preserve"> </w:t>
      </w:r>
      <w:r w:rsidR="00FD7C45" w:rsidRPr="00A67C1F">
        <w:rPr>
          <w:rFonts w:ascii="Calibri" w:eastAsia="Times New Roman" w:hAnsi="Calibri" w:cs="Calibri"/>
          <w:color w:val="000000"/>
          <w:lang w:eastAsia="es-AR"/>
        </w:rPr>
        <w:t>Es fundamental que el personal a cargo de limpieza cuente con información actualizada sobre medidas de cuidado e higiene personal y también, que cuente con los insumos necesarios para llevar adelante la tarea de limpieza y desinfección y cuidados de la población alojada. </w:t>
      </w:r>
    </w:p>
    <w:p w:rsidR="00A67C1F" w:rsidRPr="00A67C1F" w:rsidRDefault="00A67C1F" w:rsidP="00A67C1F">
      <w:pPr>
        <w:pStyle w:val="Prrafodelista"/>
        <w:spacing w:after="0" w:line="240" w:lineRule="auto"/>
        <w:jc w:val="both"/>
        <w:textAlignment w:val="baseline"/>
        <w:rPr>
          <w:rFonts w:ascii="Calibri" w:eastAsia="Times New Roman" w:hAnsi="Calibri" w:cs="Calibri"/>
          <w:bCs/>
          <w:color w:val="000000"/>
          <w:lang w:eastAsia="es-AR"/>
        </w:rPr>
      </w:pPr>
      <w:r w:rsidRPr="00A67C1F">
        <w:rPr>
          <w:rFonts w:ascii="Calibri" w:eastAsia="Times New Roman" w:hAnsi="Calibri" w:cs="Calibri"/>
          <w:bCs/>
          <w:color w:val="000000"/>
          <w:lang w:eastAsia="es-AR"/>
        </w:rPr>
        <w:t>Puede ser necesario establecer un protocolo de limpieza en los ambientes antes y después de cada actividad y en horarios determinados para la limpieza general.</w:t>
      </w:r>
    </w:p>
    <w:p w:rsidR="00FD7C45" w:rsidRPr="00A67C1F" w:rsidRDefault="00FD7C45" w:rsidP="009F315E">
      <w:pPr>
        <w:pStyle w:val="Prrafodelista"/>
        <w:numPr>
          <w:ilvl w:val="0"/>
          <w:numId w:val="11"/>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70C0"/>
          <w:lang w:eastAsia="es-AR"/>
        </w:rPr>
        <w:t>Seguri</w:t>
      </w:r>
      <w:r w:rsidR="00A67C1F" w:rsidRPr="00A67C1F">
        <w:rPr>
          <w:rFonts w:ascii="Calibri" w:eastAsia="Times New Roman" w:hAnsi="Calibri" w:cs="Calibri"/>
          <w:b/>
          <w:bCs/>
          <w:color w:val="0070C0"/>
          <w:lang w:eastAsia="es-AR"/>
        </w:rPr>
        <w:t>dad:</w:t>
      </w:r>
      <w:r w:rsidRPr="00A67C1F">
        <w:rPr>
          <w:rFonts w:ascii="Calibri" w:eastAsia="Times New Roman" w:hAnsi="Calibri" w:cs="Calibri"/>
          <w:b/>
          <w:bCs/>
          <w:color w:val="000000"/>
          <w:lang w:eastAsia="es-AR"/>
        </w:rPr>
        <w:t xml:space="preserve"> </w:t>
      </w:r>
      <w:r w:rsidRPr="00A67C1F">
        <w:rPr>
          <w:rFonts w:ascii="Calibri" w:eastAsia="Times New Roman" w:hAnsi="Calibri" w:cs="Calibri"/>
          <w:color w:val="000000"/>
          <w:lang w:eastAsia="es-AR"/>
        </w:rPr>
        <w:t>Es</w:t>
      </w:r>
      <w:r w:rsidRPr="00A67C1F">
        <w:rPr>
          <w:rFonts w:ascii="Calibri" w:eastAsia="Times New Roman" w:hAnsi="Calibri" w:cs="Calibri"/>
          <w:b/>
          <w:bCs/>
          <w:color w:val="000000"/>
          <w:lang w:eastAsia="es-AR"/>
        </w:rPr>
        <w:t xml:space="preserve"> </w:t>
      </w:r>
      <w:r w:rsidRPr="00A67C1F">
        <w:rPr>
          <w:rFonts w:ascii="Calibri" w:eastAsia="Times New Roman" w:hAnsi="Calibri" w:cs="Calibri"/>
          <w:color w:val="000000"/>
          <w:lang w:eastAsia="es-AR"/>
        </w:rPr>
        <w:t xml:space="preserve">clave que el personal de seguridad mantenga ágil </w:t>
      </w:r>
      <w:proofErr w:type="gramStart"/>
      <w:r w:rsidRPr="00A67C1F">
        <w:rPr>
          <w:rFonts w:ascii="Calibri" w:eastAsia="Times New Roman" w:hAnsi="Calibri" w:cs="Calibri"/>
          <w:color w:val="000000"/>
          <w:lang w:eastAsia="es-AR"/>
        </w:rPr>
        <w:t>comunicación  con</w:t>
      </w:r>
      <w:proofErr w:type="gramEnd"/>
      <w:r w:rsidRPr="00A67C1F">
        <w:rPr>
          <w:rFonts w:ascii="Calibri" w:eastAsia="Times New Roman" w:hAnsi="Calibri" w:cs="Calibri"/>
          <w:color w:val="000000"/>
          <w:lang w:eastAsia="es-AR"/>
        </w:rPr>
        <w:t xml:space="preserve"> las autoridades de la institución  acerca de los puntos de ingreso, las personas autorizadas y tenga un </w:t>
      </w:r>
      <w:r w:rsidR="00A67C1F" w:rsidRPr="00A67C1F">
        <w:rPr>
          <w:rFonts w:ascii="Calibri" w:eastAsia="Times New Roman" w:hAnsi="Calibri" w:cs="Calibri"/>
          <w:color w:val="000000"/>
          <w:lang w:eastAsia="es-AR"/>
        </w:rPr>
        <w:t>número</w:t>
      </w:r>
      <w:r w:rsidRPr="00A67C1F">
        <w:rPr>
          <w:rFonts w:ascii="Calibri" w:eastAsia="Times New Roman" w:hAnsi="Calibri" w:cs="Calibri"/>
          <w:color w:val="000000"/>
          <w:lang w:eastAsia="es-AR"/>
        </w:rPr>
        <w:t xml:space="preserve"> de contacto para evacuar dudas, en caso de ser necesario. También debe conocer las medidas </w:t>
      </w:r>
      <w:r w:rsidR="00A67C1F">
        <w:rPr>
          <w:rFonts w:ascii="Calibri" w:eastAsia="Times New Roman" w:hAnsi="Calibri" w:cs="Calibri"/>
          <w:color w:val="000000"/>
          <w:lang w:eastAsia="es-AR"/>
        </w:rPr>
        <w:t>de cuidado sanitario</w:t>
      </w:r>
      <w:r w:rsidRPr="00A67C1F">
        <w:rPr>
          <w:rFonts w:ascii="Calibri" w:eastAsia="Times New Roman" w:hAnsi="Calibri" w:cs="Calibri"/>
          <w:color w:val="000000"/>
          <w:lang w:eastAsia="es-AR"/>
        </w:rPr>
        <w:t xml:space="preserve"> y contar con elementos de </w:t>
      </w:r>
      <w:r w:rsidR="00A67C1F" w:rsidRPr="00A67C1F">
        <w:rPr>
          <w:rFonts w:ascii="Calibri" w:eastAsia="Times New Roman" w:hAnsi="Calibri" w:cs="Calibri"/>
          <w:color w:val="000000"/>
          <w:lang w:eastAsia="es-AR"/>
        </w:rPr>
        <w:t>protección</w:t>
      </w:r>
      <w:r w:rsidRPr="00A67C1F">
        <w:rPr>
          <w:rFonts w:ascii="Calibri" w:eastAsia="Times New Roman" w:hAnsi="Calibri" w:cs="Calibri"/>
          <w:color w:val="000000"/>
          <w:lang w:eastAsia="es-AR"/>
        </w:rPr>
        <w:t xml:space="preserve"> personal.  </w:t>
      </w:r>
    </w:p>
    <w:p w:rsidR="00A67C1F" w:rsidRDefault="00A67C1F" w:rsidP="00A67C1F">
      <w:pPr>
        <w:spacing w:after="0" w:line="240" w:lineRule="auto"/>
        <w:jc w:val="both"/>
        <w:textAlignment w:val="baseline"/>
        <w:rPr>
          <w:rFonts w:ascii="Calibri" w:eastAsia="Times New Roman" w:hAnsi="Calibri" w:cs="Calibri"/>
          <w:b/>
          <w:bCs/>
          <w:color w:val="000000"/>
          <w:lang w:eastAsia="es-AR"/>
        </w:rPr>
      </w:pPr>
    </w:p>
    <w:p w:rsidR="00FD7C45" w:rsidRPr="00A67C1F" w:rsidRDefault="00FD7C45" w:rsidP="009F315E">
      <w:pPr>
        <w:pStyle w:val="Prrafodelista"/>
        <w:numPr>
          <w:ilvl w:val="0"/>
          <w:numId w:val="2"/>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0000"/>
          <w:lang w:eastAsia="es-AR"/>
        </w:rPr>
        <w:t xml:space="preserve">Mercadería: </w:t>
      </w:r>
      <w:r w:rsidRPr="00A67C1F">
        <w:rPr>
          <w:rFonts w:ascii="Calibri" w:eastAsia="Times New Roman" w:hAnsi="Calibri" w:cs="Calibri"/>
          <w:color w:val="000000"/>
          <w:lang w:eastAsia="es-AR"/>
        </w:rPr>
        <w:t>la mercadería y</w:t>
      </w:r>
      <w:r w:rsidR="00A67C1F">
        <w:rPr>
          <w:rFonts w:ascii="Calibri" w:eastAsia="Times New Roman" w:hAnsi="Calibri" w:cs="Calibri"/>
          <w:color w:val="000000"/>
          <w:lang w:eastAsia="es-AR"/>
        </w:rPr>
        <w:t xml:space="preserve"> otros</w:t>
      </w:r>
      <w:r w:rsidRPr="00A67C1F">
        <w:rPr>
          <w:rFonts w:ascii="Calibri" w:eastAsia="Times New Roman" w:hAnsi="Calibri" w:cs="Calibri"/>
          <w:color w:val="000000"/>
          <w:lang w:eastAsia="es-AR"/>
        </w:rPr>
        <w:t xml:space="preserve"> materiales que ingresan a la institución también deben ser considerados como un medio de ingreso del virus, que permanece algún tiempo en las superficies.</w:t>
      </w:r>
    </w:p>
    <w:p w:rsidR="00FD7C45" w:rsidRPr="00A67C1F" w:rsidRDefault="00FD7C45" w:rsidP="009F315E">
      <w:pPr>
        <w:pStyle w:val="Prrafodelista"/>
        <w:numPr>
          <w:ilvl w:val="0"/>
          <w:numId w:val="12"/>
        </w:numPr>
        <w:spacing w:after="0" w:line="240" w:lineRule="auto"/>
        <w:jc w:val="both"/>
        <w:textAlignment w:val="baseline"/>
        <w:rPr>
          <w:rFonts w:ascii="Calibri" w:eastAsia="Times New Roman" w:hAnsi="Calibri" w:cs="Calibri"/>
          <w:b/>
          <w:bCs/>
          <w:color w:val="0070C0"/>
          <w:lang w:eastAsia="es-AR"/>
        </w:rPr>
      </w:pPr>
      <w:r w:rsidRPr="00A67C1F">
        <w:rPr>
          <w:rFonts w:ascii="Calibri" w:eastAsia="Times New Roman" w:hAnsi="Calibri" w:cs="Calibri"/>
          <w:b/>
          <w:bCs/>
          <w:color w:val="0070C0"/>
          <w:lang w:eastAsia="es-AR"/>
        </w:rPr>
        <w:t>Comida:</w:t>
      </w:r>
      <w:r w:rsidRPr="00A67C1F">
        <w:rPr>
          <w:rFonts w:ascii="Calibri" w:eastAsia="Times New Roman" w:hAnsi="Calibri" w:cs="Calibri"/>
          <w:color w:val="0070C0"/>
          <w:lang w:eastAsia="es-AR"/>
        </w:rPr>
        <w:t> </w:t>
      </w:r>
    </w:p>
    <w:p w:rsidR="00FD7C45" w:rsidRPr="00FD7C45" w:rsidRDefault="00FD7C45" w:rsidP="009F315E">
      <w:pPr>
        <w:numPr>
          <w:ilvl w:val="1"/>
          <w:numId w:val="13"/>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La mercadería debe ser dejada en un espacio designado FUERA de la institución.</w:t>
      </w:r>
    </w:p>
    <w:p w:rsidR="00FD7C45" w:rsidRPr="00FD7C45" w:rsidRDefault="00FD7C45" w:rsidP="009F315E">
      <w:pPr>
        <w:numPr>
          <w:ilvl w:val="1"/>
          <w:numId w:val="13"/>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La misma debe ser ingresada a un espacio determinado de la institución donde se proceda a su desinfección por parte del personal de cocina.</w:t>
      </w:r>
    </w:p>
    <w:p w:rsidR="00FD7C45" w:rsidRPr="00FD7C45" w:rsidRDefault="00FD7C45" w:rsidP="009F315E">
      <w:pPr>
        <w:numPr>
          <w:ilvl w:val="1"/>
          <w:numId w:val="13"/>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El personal que manipula la comida tanto en su ingreso como en su preparación debe tener colocados los elementos de bioseguridad.</w:t>
      </w:r>
    </w:p>
    <w:p w:rsidR="00FD7C45" w:rsidRPr="00FD7C45" w:rsidRDefault="00FD7C45" w:rsidP="009F315E">
      <w:pPr>
        <w:numPr>
          <w:ilvl w:val="1"/>
          <w:numId w:val="13"/>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El lavado de platos, cubiertos y demás utensilios debe estar concentrado en personas específicas que puedan llevar un control constante del proceso.</w:t>
      </w:r>
    </w:p>
    <w:p w:rsidR="00FD7C45" w:rsidRPr="00A67C1F" w:rsidRDefault="00FD7C45" w:rsidP="009F315E">
      <w:pPr>
        <w:pStyle w:val="Prrafodelista"/>
        <w:numPr>
          <w:ilvl w:val="0"/>
          <w:numId w:val="12"/>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70C0"/>
          <w:lang w:eastAsia="es-AR"/>
        </w:rPr>
        <w:t>Ropa:</w:t>
      </w:r>
      <w:r w:rsidRPr="00A67C1F">
        <w:rPr>
          <w:rFonts w:ascii="Calibri" w:eastAsia="Times New Roman" w:hAnsi="Calibri" w:cs="Calibri"/>
          <w:b/>
          <w:bCs/>
          <w:color w:val="000000"/>
          <w:lang w:eastAsia="es-AR"/>
        </w:rPr>
        <w:t xml:space="preserve"> </w:t>
      </w:r>
      <w:r w:rsidRPr="00A67C1F">
        <w:rPr>
          <w:rFonts w:ascii="Calibri" w:eastAsia="Times New Roman" w:hAnsi="Calibri" w:cs="Calibri"/>
          <w:color w:val="000000"/>
          <w:lang w:eastAsia="es-AR"/>
        </w:rPr>
        <w:t>El lavado de ropa debe ser realizado dentro de la institución. La ropa que los usuarios reciban desde el exterior debe ser sometida a proceso de desinfección.</w:t>
      </w:r>
    </w:p>
    <w:p w:rsidR="00FD7C45" w:rsidRPr="00A67C1F" w:rsidRDefault="00FD7C45" w:rsidP="009F315E">
      <w:pPr>
        <w:pStyle w:val="Prrafodelista"/>
        <w:numPr>
          <w:ilvl w:val="0"/>
          <w:numId w:val="12"/>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70C0"/>
          <w:lang w:eastAsia="es-AR"/>
        </w:rPr>
        <w:t>Elementos terapéuticos</w:t>
      </w:r>
      <w:r w:rsidRPr="00A67C1F">
        <w:rPr>
          <w:rFonts w:ascii="Calibri" w:eastAsia="Times New Roman" w:hAnsi="Calibri" w:cs="Calibri"/>
          <w:color w:val="0070C0"/>
          <w:lang w:eastAsia="es-AR"/>
        </w:rPr>
        <w:t xml:space="preserve">: </w:t>
      </w:r>
      <w:r w:rsidRPr="00A67C1F">
        <w:rPr>
          <w:rFonts w:ascii="Calibri" w:eastAsia="Times New Roman" w:hAnsi="Calibri" w:cs="Calibri"/>
          <w:color w:val="000000"/>
          <w:lang w:eastAsia="es-AR"/>
        </w:rPr>
        <w:t xml:space="preserve">En las actividades terapéuticas deben utilizarse </w:t>
      </w:r>
      <w:r w:rsidR="00A67C1F">
        <w:rPr>
          <w:rFonts w:ascii="Calibri" w:eastAsia="Times New Roman" w:hAnsi="Calibri" w:cs="Calibri"/>
          <w:color w:val="000000"/>
          <w:lang w:eastAsia="es-AR"/>
        </w:rPr>
        <w:t xml:space="preserve">únicamente </w:t>
      </w:r>
      <w:r w:rsidRPr="00A67C1F">
        <w:rPr>
          <w:rFonts w:ascii="Calibri" w:eastAsia="Times New Roman" w:hAnsi="Calibri" w:cs="Calibri"/>
          <w:color w:val="000000"/>
          <w:lang w:eastAsia="es-AR"/>
        </w:rPr>
        <w:t>elementos que ya estén dentro de la institución.</w:t>
      </w:r>
    </w:p>
    <w:p w:rsidR="00FD7C45" w:rsidRPr="00A67C1F" w:rsidRDefault="00FD7C45" w:rsidP="009F315E">
      <w:pPr>
        <w:pStyle w:val="Prrafodelista"/>
        <w:numPr>
          <w:ilvl w:val="0"/>
          <w:numId w:val="12"/>
        </w:numPr>
        <w:spacing w:after="0" w:line="240" w:lineRule="auto"/>
        <w:jc w:val="both"/>
        <w:textAlignment w:val="baseline"/>
        <w:rPr>
          <w:rFonts w:ascii="Calibri" w:eastAsia="Times New Roman" w:hAnsi="Calibri" w:cs="Calibri"/>
          <w:color w:val="000000"/>
          <w:lang w:eastAsia="es-AR"/>
        </w:rPr>
      </w:pPr>
      <w:r w:rsidRPr="00A67C1F">
        <w:rPr>
          <w:rFonts w:ascii="Calibri" w:eastAsia="Times New Roman" w:hAnsi="Calibri" w:cs="Calibri"/>
          <w:b/>
          <w:bCs/>
          <w:color w:val="0070C0"/>
          <w:lang w:eastAsia="es-AR"/>
        </w:rPr>
        <w:t>Medicación:</w:t>
      </w:r>
      <w:r w:rsidRPr="00A67C1F">
        <w:rPr>
          <w:rFonts w:ascii="Calibri" w:eastAsia="Times New Roman" w:hAnsi="Calibri" w:cs="Calibri"/>
          <w:b/>
          <w:bCs/>
          <w:color w:val="000000"/>
          <w:lang w:eastAsia="es-AR"/>
        </w:rPr>
        <w:t xml:space="preserve"> </w:t>
      </w:r>
      <w:r w:rsidRPr="00A67C1F">
        <w:rPr>
          <w:rFonts w:ascii="Calibri" w:eastAsia="Times New Roman" w:hAnsi="Calibri" w:cs="Calibri"/>
          <w:color w:val="000000"/>
          <w:lang w:eastAsia="es-AR"/>
        </w:rPr>
        <w:t>El ingreso de medicación al hospital debe estar sujeto a las mismas medidas de biosegurid</w:t>
      </w:r>
      <w:r w:rsidR="00A67C1F" w:rsidRPr="00A67C1F">
        <w:rPr>
          <w:rFonts w:ascii="Calibri" w:eastAsia="Times New Roman" w:hAnsi="Calibri" w:cs="Calibri"/>
          <w:color w:val="000000"/>
          <w:lang w:eastAsia="es-AR"/>
        </w:rPr>
        <w:t>ad que el resto de mercadería. T</w:t>
      </w:r>
      <w:r w:rsidRPr="00A67C1F">
        <w:rPr>
          <w:rFonts w:ascii="Calibri" w:eastAsia="Times New Roman" w:hAnsi="Calibri" w:cs="Calibri"/>
          <w:color w:val="000000"/>
          <w:lang w:eastAsia="es-AR"/>
        </w:rPr>
        <w:t>ambién deben tomarse precauciones evitando que nadie más que el usuario manipule los comprimidos fuera de su envoltorio.</w:t>
      </w:r>
    </w:p>
    <w:p w:rsidR="00A67C1F" w:rsidRPr="00FD7C45" w:rsidRDefault="00A67C1F" w:rsidP="00A67C1F">
      <w:pPr>
        <w:spacing w:after="0" w:line="240" w:lineRule="auto"/>
        <w:jc w:val="both"/>
        <w:textAlignment w:val="baseline"/>
        <w:rPr>
          <w:rFonts w:ascii="Calibri" w:eastAsia="Times New Roman" w:hAnsi="Calibri" w:cs="Calibri"/>
          <w:b/>
          <w:bCs/>
          <w:color w:val="000000"/>
          <w:lang w:eastAsia="es-AR"/>
        </w:rPr>
      </w:pPr>
    </w:p>
    <w:p w:rsidR="00FD7C45" w:rsidRPr="00A67C1F" w:rsidRDefault="00FD7C45" w:rsidP="009F315E">
      <w:pPr>
        <w:pStyle w:val="Prrafodelista"/>
        <w:numPr>
          <w:ilvl w:val="0"/>
          <w:numId w:val="2"/>
        </w:numPr>
        <w:spacing w:after="0" w:line="240" w:lineRule="auto"/>
        <w:jc w:val="both"/>
        <w:textAlignment w:val="baseline"/>
        <w:rPr>
          <w:rFonts w:ascii="Calibri" w:eastAsia="Times New Roman" w:hAnsi="Calibri" w:cs="Calibri"/>
          <w:b/>
          <w:bCs/>
          <w:color w:val="000000"/>
          <w:lang w:eastAsia="es-AR"/>
        </w:rPr>
      </w:pPr>
      <w:r w:rsidRPr="00A67C1F">
        <w:rPr>
          <w:rFonts w:ascii="Calibri" w:eastAsia="Times New Roman" w:hAnsi="Calibri" w:cs="Calibri"/>
          <w:b/>
          <w:bCs/>
          <w:color w:val="000000"/>
          <w:lang w:eastAsia="es-AR"/>
        </w:rPr>
        <w:t xml:space="preserve">Interconsultas que impliquen traslado del usuario a otro centro asistencial: </w:t>
      </w:r>
      <w:r w:rsidRPr="00A67C1F">
        <w:rPr>
          <w:rFonts w:ascii="Calibri" w:eastAsia="Times New Roman" w:hAnsi="Calibri" w:cs="Calibri"/>
          <w:color w:val="000000"/>
          <w:lang w:eastAsia="es-AR"/>
        </w:rPr>
        <w:t xml:space="preserve">Como toda persona que se encuentra internada por motivos de salud, los usuarios </w:t>
      </w:r>
      <w:r w:rsidR="00A67C1F">
        <w:rPr>
          <w:rFonts w:ascii="Calibri" w:eastAsia="Times New Roman" w:hAnsi="Calibri" w:cs="Calibri"/>
          <w:color w:val="000000"/>
          <w:lang w:eastAsia="es-AR"/>
        </w:rPr>
        <w:t>internados en</w:t>
      </w:r>
      <w:r w:rsidRPr="00A67C1F">
        <w:rPr>
          <w:rFonts w:ascii="Calibri" w:eastAsia="Times New Roman" w:hAnsi="Calibri" w:cs="Calibri"/>
          <w:color w:val="000000"/>
          <w:lang w:eastAsia="es-AR"/>
        </w:rPr>
        <w:t xml:space="preserve"> estas instituciones pueden requerir, en el marco de su tratamiento, derivaciones, interconsultas o intervenciones que superen el nivel de complejidad sanitaria del hospital monovalente y que no puedan ser evitadas.</w:t>
      </w:r>
    </w:p>
    <w:p w:rsidR="00FD7C45" w:rsidRPr="00A67C1F" w:rsidRDefault="00FD7C45" w:rsidP="009F315E">
      <w:pPr>
        <w:pStyle w:val="Prrafodelista"/>
        <w:numPr>
          <w:ilvl w:val="0"/>
          <w:numId w:val="14"/>
        </w:numPr>
        <w:spacing w:after="0" w:line="240" w:lineRule="auto"/>
        <w:jc w:val="both"/>
        <w:textAlignment w:val="baseline"/>
        <w:rPr>
          <w:rFonts w:ascii="Calibri" w:eastAsia="Times New Roman" w:hAnsi="Calibri" w:cs="Calibri"/>
          <w:b/>
          <w:bCs/>
          <w:color w:val="000000"/>
          <w:lang w:eastAsia="es-AR"/>
        </w:rPr>
      </w:pPr>
      <w:r w:rsidRPr="00E949DD">
        <w:rPr>
          <w:rFonts w:ascii="Calibri" w:eastAsia="Times New Roman" w:hAnsi="Calibri" w:cs="Calibri"/>
          <w:b/>
          <w:bCs/>
          <w:color w:val="0070C0"/>
          <w:lang w:eastAsia="es-AR"/>
        </w:rPr>
        <w:lastRenderedPageBreak/>
        <w:t>Análisis clínicos:</w:t>
      </w:r>
      <w:r w:rsidRPr="00A67C1F">
        <w:rPr>
          <w:rFonts w:ascii="Calibri" w:eastAsia="Times New Roman" w:hAnsi="Calibri" w:cs="Calibri"/>
          <w:b/>
          <w:bCs/>
          <w:color w:val="000000"/>
          <w:lang w:eastAsia="es-AR"/>
        </w:rPr>
        <w:t xml:space="preserve"> </w:t>
      </w:r>
      <w:r w:rsidRPr="00A67C1F">
        <w:rPr>
          <w:rFonts w:ascii="Calibri" w:eastAsia="Times New Roman" w:hAnsi="Calibri" w:cs="Calibri"/>
          <w:color w:val="000000"/>
          <w:lang w:eastAsia="es-AR"/>
        </w:rPr>
        <w:t xml:space="preserve">En caso de necesitar de manera prioritaria un estudio clínico (problemáticas respiratorias, cardiológicas, radiografías, </w:t>
      </w:r>
      <w:proofErr w:type="spellStart"/>
      <w:r w:rsidRPr="00A67C1F">
        <w:rPr>
          <w:rFonts w:ascii="Calibri" w:eastAsia="Times New Roman" w:hAnsi="Calibri" w:cs="Calibri"/>
          <w:color w:val="000000"/>
          <w:lang w:eastAsia="es-AR"/>
        </w:rPr>
        <w:t>etc</w:t>
      </w:r>
      <w:proofErr w:type="spellEnd"/>
      <w:r w:rsidRPr="00A67C1F">
        <w:rPr>
          <w:rFonts w:ascii="Calibri" w:eastAsia="Times New Roman" w:hAnsi="Calibri" w:cs="Calibri"/>
          <w:color w:val="000000"/>
          <w:lang w:eastAsia="es-AR"/>
        </w:rPr>
        <w:t>), establecer un protocolo de traslado seguro, garantizar las medidas sanitarias de protección en el usuario y establecer con el centro asistencial de mayor complejidad un vínculo cooperativo con respecto a los cuidados específicos requeridos por alguien que vive en una comunidad cerrada.</w:t>
      </w:r>
    </w:p>
    <w:p w:rsidR="00FD7C45" w:rsidRPr="00A67C1F" w:rsidRDefault="00FD7C45" w:rsidP="009F315E">
      <w:pPr>
        <w:pStyle w:val="Prrafodelista"/>
        <w:numPr>
          <w:ilvl w:val="0"/>
          <w:numId w:val="14"/>
        </w:numPr>
        <w:spacing w:after="0" w:line="240" w:lineRule="auto"/>
        <w:jc w:val="both"/>
        <w:textAlignment w:val="baseline"/>
        <w:rPr>
          <w:rFonts w:ascii="Calibri" w:eastAsia="Times New Roman" w:hAnsi="Calibri" w:cs="Calibri"/>
          <w:b/>
          <w:bCs/>
          <w:color w:val="000000"/>
          <w:lang w:eastAsia="es-AR"/>
        </w:rPr>
      </w:pPr>
      <w:r w:rsidRPr="00E949DD">
        <w:rPr>
          <w:rFonts w:ascii="Calibri" w:eastAsia="Times New Roman" w:hAnsi="Calibri" w:cs="Calibri"/>
          <w:b/>
          <w:bCs/>
          <w:color w:val="0070C0"/>
          <w:lang w:eastAsia="es-AR"/>
        </w:rPr>
        <w:t>Interconsultas médicas y derivaciones:</w:t>
      </w:r>
      <w:r w:rsidRPr="00A67C1F">
        <w:rPr>
          <w:rFonts w:ascii="Calibri" w:eastAsia="Times New Roman" w:hAnsi="Calibri" w:cs="Calibri"/>
          <w:b/>
          <w:bCs/>
          <w:color w:val="000000"/>
          <w:lang w:eastAsia="es-AR"/>
        </w:rPr>
        <w:t xml:space="preserve"> </w:t>
      </w:r>
      <w:r w:rsidRPr="00A67C1F">
        <w:rPr>
          <w:rFonts w:ascii="Calibri" w:eastAsia="Times New Roman" w:hAnsi="Calibri" w:cs="Calibri"/>
          <w:color w:val="000000"/>
          <w:lang w:eastAsia="es-AR"/>
        </w:rPr>
        <w:t>Es importante que se adopten y adapten las medidas sanitarias de seguridad con el fin de no interrumpir tratamientos en curso. Toma especial importancia en una población ya vulnerable no favorecer la aparición de comorbilidades que empeoren un posible cuadro de covid-19.</w:t>
      </w:r>
    </w:p>
    <w:p w:rsidR="00FD7C45" w:rsidRPr="00A67C1F" w:rsidRDefault="00FD7C45" w:rsidP="009F315E">
      <w:pPr>
        <w:pStyle w:val="Prrafodelista"/>
        <w:numPr>
          <w:ilvl w:val="0"/>
          <w:numId w:val="14"/>
        </w:numPr>
        <w:spacing w:after="0" w:line="240" w:lineRule="auto"/>
        <w:jc w:val="both"/>
        <w:textAlignment w:val="baseline"/>
        <w:rPr>
          <w:rFonts w:ascii="Calibri" w:eastAsia="Times New Roman" w:hAnsi="Calibri" w:cs="Calibri"/>
          <w:b/>
          <w:bCs/>
          <w:color w:val="000000"/>
          <w:lang w:eastAsia="es-AR"/>
        </w:rPr>
      </w:pPr>
      <w:r w:rsidRPr="00E949DD">
        <w:rPr>
          <w:rFonts w:ascii="Calibri" w:eastAsia="Times New Roman" w:hAnsi="Calibri" w:cs="Calibri"/>
          <w:b/>
          <w:bCs/>
          <w:color w:val="0070C0"/>
          <w:lang w:eastAsia="es-AR"/>
        </w:rPr>
        <w:t xml:space="preserve">Urgencias médicas: </w:t>
      </w:r>
      <w:r w:rsidRPr="00A67C1F">
        <w:rPr>
          <w:rFonts w:ascii="Calibri" w:eastAsia="Times New Roman" w:hAnsi="Calibri" w:cs="Calibri"/>
          <w:color w:val="000000"/>
          <w:lang w:eastAsia="es-AR"/>
        </w:rPr>
        <w:t xml:space="preserve">También es fundamental establecer protocolos de Traslado Seguro y Retorno Seguro (es importante evitar el ingreso a la institución del virus por esta </w:t>
      </w:r>
      <w:r w:rsidR="00E949DD" w:rsidRPr="00A67C1F">
        <w:rPr>
          <w:rFonts w:ascii="Calibri" w:eastAsia="Times New Roman" w:hAnsi="Calibri" w:cs="Calibri"/>
          <w:color w:val="000000"/>
          <w:lang w:eastAsia="es-AR"/>
        </w:rPr>
        <w:t>vía</w:t>
      </w:r>
      <w:r w:rsidRPr="00A67C1F">
        <w:rPr>
          <w:rFonts w:ascii="Calibri" w:eastAsia="Times New Roman" w:hAnsi="Calibri" w:cs="Calibri"/>
          <w:color w:val="000000"/>
          <w:lang w:eastAsia="es-AR"/>
        </w:rPr>
        <w:t>).</w:t>
      </w:r>
    </w:p>
    <w:p w:rsidR="00FD7C45" w:rsidRPr="00A67C1F" w:rsidRDefault="00FD7C45" w:rsidP="009F315E">
      <w:pPr>
        <w:pStyle w:val="Prrafodelista"/>
        <w:numPr>
          <w:ilvl w:val="0"/>
          <w:numId w:val="14"/>
        </w:numPr>
        <w:spacing w:after="0" w:line="240" w:lineRule="auto"/>
        <w:jc w:val="both"/>
        <w:textAlignment w:val="baseline"/>
        <w:rPr>
          <w:rFonts w:ascii="Calibri" w:eastAsia="Times New Roman" w:hAnsi="Calibri" w:cs="Calibri"/>
          <w:b/>
          <w:bCs/>
          <w:color w:val="000000"/>
          <w:lang w:eastAsia="es-AR"/>
        </w:rPr>
      </w:pPr>
      <w:r w:rsidRPr="00E949DD">
        <w:rPr>
          <w:rFonts w:ascii="Calibri" w:eastAsia="Times New Roman" w:hAnsi="Calibri" w:cs="Calibri"/>
          <w:b/>
          <w:bCs/>
          <w:color w:val="0070C0"/>
          <w:lang w:eastAsia="es-AR"/>
        </w:rPr>
        <w:t>Otros:</w:t>
      </w:r>
      <w:r w:rsidRPr="00A67C1F">
        <w:rPr>
          <w:rFonts w:ascii="Calibri" w:eastAsia="Times New Roman" w:hAnsi="Calibri" w:cs="Calibri"/>
          <w:b/>
          <w:bCs/>
          <w:color w:val="000000"/>
          <w:lang w:eastAsia="es-AR"/>
        </w:rPr>
        <w:t xml:space="preserve"> </w:t>
      </w:r>
      <w:r w:rsidR="00E949DD">
        <w:rPr>
          <w:rFonts w:ascii="Calibri" w:eastAsia="Times New Roman" w:hAnsi="Calibri" w:cs="Calibri"/>
          <w:color w:val="000000"/>
          <w:lang w:eastAsia="es-AR"/>
        </w:rPr>
        <w:t xml:space="preserve">En el caso en </w:t>
      </w:r>
      <w:r w:rsidRPr="00A67C1F">
        <w:rPr>
          <w:rFonts w:ascii="Calibri" w:eastAsia="Times New Roman" w:hAnsi="Calibri" w:cs="Calibri"/>
          <w:color w:val="000000"/>
          <w:lang w:eastAsia="es-AR"/>
        </w:rPr>
        <w:t>que estos traslados se realicen con vehículos de la institución, también es importante extremar las medidas de cuidado para el chofer del vehículo y eventuales acompañantes.  </w:t>
      </w:r>
    </w:p>
    <w:p w:rsidR="00FD7C45" w:rsidRPr="00FD7C45" w:rsidRDefault="00FD7C45" w:rsidP="00FD7C45">
      <w:pPr>
        <w:spacing w:after="240" w:line="240" w:lineRule="auto"/>
        <w:rPr>
          <w:rFonts w:ascii="Times New Roman" w:eastAsia="Times New Roman" w:hAnsi="Times New Roman" w:cs="Times New Roman"/>
          <w:sz w:val="24"/>
          <w:szCs w:val="24"/>
          <w:lang w:eastAsia="es-AR"/>
        </w:rPr>
      </w:pPr>
    </w:p>
    <w:p w:rsidR="00FD7C45" w:rsidRPr="00FD7C45" w:rsidRDefault="00FD7C45" w:rsidP="00FD7C45">
      <w:pPr>
        <w:spacing w:line="240" w:lineRule="auto"/>
        <w:jc w:val="both"/>
        <w:rPr>
          <w:rFonts w:ascii="Times New Roman" w:eastAsia="Times New Roman" w:hAnsi="Times New Roman" w:cs="Times New Roman"/>
          <w:sz w:val="24"/>
          <w:szCs w:val="24"/>
          <w:lang w:eastAsia="es-AR"/>
        </w:rPr>
      </w:pPr>
      <w:r w:rsidRPr="00FD7C45">
        <w:rPr>
          <w:rFonts w:ascii="Calibri" w:eastAsia="Times New Roman" w:hAnsi="Calibri" w:cs="Calibri"/>
          <w:b/>
          <w:bCs/>
          <w:color w:val="000000"/>
          <w:lang w:eastAsia="es-AR"/>
        </w:rPr>
        <w:t xml:space="preserve">Circulación del virus: </w:t>
      </w:r>
      <w:r w:rsidRPr="00FD7C45">
        <w:rPr>
          <w:rFonts w:ascii="Calibri" w:eastAsia="Times New Roman" w:hAnsi="Calibri" w:cs="Calibri"/>
          <w:color w:val="000000"/>
          <w:lang w:eastAsia="es-AR"/>
        </w:rPr>
        <w:t>Es recomendable evaluar con regularidad la presencia de síntomas de infección respiratoria de todas las personas internadas en el establecimiento y reforzar las medidas adecuadas de prevención tales como: sostener el correcto lavado de manos, mantener distancia de 2 metros entre personas y adecuar la realización de actividades grupales en espacios abiertos, aireados, así como, evitar que se comparta el mate y utensilios personales, entre otras medidas de cuidado.</w:t>
      </w:r>
    </w:p>
    <w:p w:rsidR="00FD7C45" w:rsidRPr="00FD7C45" w:rsidRDefault="00FD7C45" w:rsidP="00FD7C45">
      <w:pPr>
        <w:spacing w:line="240" w:lineRule="auto"/>
        <w:jc w:val="both"/>
        <w:rPr>
          <w:rFonts w:ascii="Times New Roman" w:eastAsia="Times New Roman" w:hAnsi="Times New Roman" w:cs="Times New Roman"/>
          <w:sz w:val="24"/>
          <w:szCs w:val="24"/>
          <w:lang w:eastAsia="es-AR"/>
        </w:rPr>
      </w:pPr>
      <w:r w:rsidRPr="00FD7C45">
        <w:rPr>
          <w:rFonts w:ascii="Calibri" w:eastAsia="Times New Roman" w:hAnsi="Calibri" w:cs="Calibri"/>
          <w:b/>
          <w:bCs/>
          <w:color w:val="000000"/>
          <w:lang w:eastAsia="es-AR"/>
        </w:rPr>
        <w:t>Mapa de riesgo</w:t>
      </w:r>
    </w:p>
    <w:p w:rsidR="00FD7C45" w:rsidRPr="00FD7C45" w:rsidRDefault="00FD7C45" w:rsidP="009F315E">
      <w:pPr>
        <w:numPr>
          <w:ilvl w:val="0"/>
          <w:numId w:val="4"/>
        </w:numPr>
        <w:spacing w:after="0" w:line="240" w:lineRule="auto"/>
        <w:jc w:val="both"/>
        <w:textAlignment w:val="baseline"/>
        <w:rPr>
          <w:rFonts w:ascii="Calibri" w:eastAsia="Times New Roman" w:hAnsi="Calibri" w:cs="Calibri"/>
          <w:b/>
          <w:bCs/>
          <w:color w:val="000000"/>
          <w:lang w:eastAsia="es-AR"/>
        </w:rPr>
      </w:pPr>
      <w:r w:rsidRPr="00FD7C45">
        <w:rPr>
          <w:rFonts w:ascii="Calibri" w:eastAsia="Times New Roman" w:hAnsi="Calibri" w:cs="Calibri"/>
          <w:b/>
          <w:bCs/>
          <w:color w:val="000000"/>
          <w:lang w:eastAsia="es-AR"/>
        </w:rPr>
        <w:t>Aproximadamente el 0% de esta población está testeado</w:t>
      </w:r>
      <w:r w:rsidR="00E949DD">
        <w:rPr>
          <w:rFonts w:ascii="Calibri" w:eastAsia="Times New Roman" w:hAnsi="Calibri" w:cs="Calibri"/>
          <w:b/>
          <w:bCs/>
          <w:color w:val="000000"/>
          <w:lang w:eastAsia="es-AR"/>
        </w:rPr>
        <w:t xml:space="preserve"> por covid-19</w:t>
      </w:r>
      <w:r w:rsidRPr="00FD7C45">
        <w:rPr>
          <w:rFonts w:ascii="Calibri" w:eastAsia="Times New Roman" w:hAnsi="Calibri" w:cs="Calibri"/>
          <w:b/>
          <w:bCs/>
          <w:color w:val="000000"/>
          <w:lang w:eastAsia="es-AR"/>
        </w:rPr>
        <w:t xml:space="preserve">: </w:t>
      </w:r>
      <w:r w:rsidRPr="00FD7C45">
        <w:rPr>
          <w:rFonts w:ascii="Calibri" w:eastAsia="Times New Roman" w:hAnsi="Calibri" w:cs="Calibri"/>
          <w:color w:val="000000"/>
          <w:lang w:eastAsia="es-AR"/>
        </w:rPr>
        <w:t>Los usuarios de instituciones monovalentes de salud mental constituyen mayoritariamente una población no testeada por covid-19.</w:t>
      </w:r>
    </w:p>
    <w:p w:rsidR="00FD7C45" w:rsidRPr="00E949DD" w:rsidRDefault="00FD7C45" w:rsidP="009F315E">
      <w:pPr>
        <w:pStyle w:val="Prrafodelista"/>
        <w:numPr>
          <w:ilvl w:val="0"/>
          <w:numId w:val="15"/>
        </w:numPr>
        <w:spacing w:after="0" w:line="240" w:lineRule="auto"/>
        <w:jc w:val="both"/>
        <w:textAlignment w:val="baseline"/>
        <w:rPr>
          <w:rFonts w:ascii="Calibri" w:eastAsia="Times New Roman" w:hAnsi="Calibri" w:cs="Calibri"/>
          <w:b/>
          <w:bCs/>
          <w:color w:val="000000"/>
          <w:lang w:eastAsia="es-AR"/>
        </w:rPr>
      </w:pPr>
      <w:r w:rsidRPr="00E949DD">
        <w:rPr>
          <w:rFonts w:ascii="Calibri" w:eastAsia="Times New Roman" w:hAnsi="Calibri" w:cs="Calibri"/>
          <w:color w:val="000000"/>
          <w:lang w:eastAsia="es-AR"/>
        </w:rPr>
        <w:t>Con respecto a este punto es fundamental contar con un sistema de detección precoz de:</w:t>
      </w:r>
    </w:p>
    <w:p w:rsidR="00FD7C45" w:rsidRPr="00FD7C45" w:rsidRDefault="00FD7C45" w:rsidP="009F315E">
      <w:pPr>
        <w:numPr>
          <w:ilvl w:val="1"/>
          <w:numId w:val="5"/>
        </w:numPr>
        <w:spacing w:after="0" w:line="240" w:lineRule="auto"/>
        <w:jc w:val="both"/>
        <w:textAlignment w:val="baseline"/>
        <w:rPr>
          <w:rFonts w:ascii="Arial" w:eastAsia="Times New Roman" w:hAnsi="Arial" w:cs="Arial"/>
          <w:color w:val="000000"/>
          <w:lang w:eastAsia="es-AR"/>
        </w:rPr>
      </w:pPr>
      <w:r w:rsidRPr="00FD7C45">
        <w:rPr>
          <w:rFonts w:ascii="Calibri" w:eastAsia="Times New Roman" w:hAnsi="Calibri" w:cs="Calibri"/>
          <w:color w:val="000000"/>
          <w:lang w:eastAsia="es-AR"/>
        </w:rPr>
        <w:t>Síntomas compatibles con covid-19.</w:t>
      </w:r>
    </w:p>
    <w:p w:rsidR="00FD7C45" w:rsidRPr="00FD7C45" w:rsidRDefault="00FD7C45" w:rsidP="009F315E">
      <w:pPr>
        <w:numPr>
          <w:ilvl w:val="1"/>
          <w:numId w:val="5"/>
        </w:numPr>
        <w:spacing w:after="0" w:line="240" w:lineRule="auto"/>
        <w:jc w:val="both"/>
        <w:textAlignment w:val="baseline"/>
        <w:rPr>
          <w:rFonts w:ascii="Arial" w:eastAsia="Times New Roman" w:hAnsi="Arial" w:cs="Arial"/>
          <w:color w:val="000000"/>
          <w:lang w:eastAsia="es-AR"/>
        </w:rPr>
      </w:pPr>
      <w:r w:rsidRPr="00FD7C45">
        <w:rPr>
          <w:rFonts w:ascii="Calibri" w:eastAsia="Times New Roman" w:hAnsi="Calibri" w:cs="Calibri"/>
          <w:color w:val="000000"/>
          <w:lang w:eastAsia="es-AR"/>
        </w:rPr>
        <w:t>Historial reciente de contacto con personas que se encuentren en circulación social.</w:t>
      </w:r>
    </w:p>
    <w:p w:rsidR="00FD7C45" w:rsidRPr="00E949DD" w:rsidRDefault="00FD7C45" w:rsidP="009F315E">
      <w:pPr>
        <w:pStyle w:val="Prrafodelista"/>
        <w:numPr>
          <w:ilvl w:val="0"/>
          <w:numId w:val="15"/>
        </w:numPr>
        <w:spacing w:after="0" w:line="240" w:lineRule="auto"/>
        <w:jc w:val="both"/>
        <w:textAlignment w:val="baseline"/>
        <w:rPr>
          <w:rFonts w:ascii="Calibri" w:eastAsia="Times New Roman" w:hAnsi="Calibri" w:cs="Calibri"/>
          <w:color w:val="000000"/>
          <w:lang w:eastAsia="es-AR"/>
        </w:rPr>
      </w:pPr>
      <w:r w:rsidRPr="00E949DD">
        <w:rPr>
          <w:rFonts w:ascii="Calibri" w:eastAsia="Times New Roman" w:hAnsi="Calibri" w:cs="Calibri"/>
          <w:color w:val="000000"/>
          <w:lang w:eastAsia="es-AR"/>
        </w:rPr>
        <w:t>Evaluar la posibilidad de testear preventivamente a todos los usuarios internados.</w:t>
      </w:r>
    </w:p>
    <w:p w:rsidR="00E949DD" w:rsidRPr="00FD7C45" w:rsidRDefault="00E949DD" w:rsidP="00E949DD">
      <w:pPr>
        <w:spacing w:after="0" w:line="240" w:lineRule="auto"/>
        <w:ind w:left="1440"/>
        <w:jc w:val="both"/>
        <w:textAlignment w:val="baseline"/>
        <w:rPr>
          <w:rFonts w:ascii="Calibri" w:eastAsia="Times New Roman" w:hAnsi="Calibri" w:cs="Calibri"/>
          <w:color w:val="000000"/>
          <w:lang w:eastAsia="es-AR"/>
        </w:rPr>
      </w:pPr>
    </w:p>
    <w:p w:rsidR="00FD7C45" w:rsidRPr="00E949DD" w:rsidRDefault="00FD7C45" w:rsidP="009F315E">
      <w:pPr>
        <w:pStyle w:val="Prrafodelista"/>
        <w:numPr>
          <w:ilvl w:val="0"/>
          <w:numId w:val="4"/>
        </w:numPr>
        <w:spacing w:after="0" w:line="240" w:lineRule="auto"/>
        <w:jc w:val="both"/>
        <w:textAlignment w:val="baseline"/>
        <w:rPr>
          <w:rFonts w:ascii="Calibri" w:eastAsia="Times New Roman" w:hAnsi="Calibri" w:cs="Calibri"/>
          <w:b/>
          <w:bCs/>
          <w:color w:val="000000"/>
          <w:lang w:eastAsia="es-AR"/>
        </w:rPr>
      </w:pPr>
      <w:r w:rsidRPr="00E949DD">
        <w:rPr>
          <w:rFonts w:ascii="Calibri" w:eastAsia="Times New Roman" w:hAnsi="Calibri" w:cs="Calibri"/>
          <w:b/>
          <w:bCs/>
          <w:color w:val="000000"/>
          <w:lang w:eastAsia="es-AR"/>
        </w:rPr>
        <w:t xml:space="preserve">Hacinamiento: </w:t>
      </w:r>
      <w:r w:rsidRPr="00E949DD">
        <w:rPr>
          <w:rFonts w:ascii="Calibri" w:eastAsia="Times New Roman" w:hAnsi="Calibri" w:cs="Calibri"/>
          <w:color w:val="000000"/>
          <w:lang w:eastAsia="es-AR"/>
        </w:rPr>
        <w:t>En muchas instituciones la mayoría de los espacios son de uso común y la dinámica de funcionamiento implica la presencia de varios usuarios en el mismo ambiente. Del mismo modo las habitaciones, baños y comedores suelen ser compartidos. </w:t>
      </w:r>
    </w:p>
    <w:p w:rsidR="00FD7C45" w:rsidRPr="00E949DD" w:rsidRDefault="00FD7C45" w:rsidP="009F315E">
      <w:pPr>
        <w:pStyle w:val="Prrafodelista"/>
        <w:numPr>
          <w:ilvl w:val="0"/>
          <w:numId w:val="16"/>
        </w:numPr>
        <w:spacing w:after="0" w:line="240" w:lineRule="auto"/>
        <w:jc w:val="both"/>
        <w:textAlignment w:val="baseline"/>
        <w:rPr>
          <w:rFonts w:ascii="Calibri" w:eastAsia="Times New Roman" w:hAnsi="Calibri" w:cs="Calibri"/>
          <w:color w:val="000000"/>
          <w:lang w:eastAsia="es-AR"/>
        </w:rPr>
      </w:pPr>
      <w:r w:rsidRPr="00E949DD">
        <w:rPr>
          <w:rFonts w:ascii="Calibri" w:eastAsia="Times New Roman" w:hAnsi="Calibri" w:cs="Calibri"/>
          <w:color w:val="000000"/>
          <w:lang w:eastAsia="es-AR"/>
        </w:rPr>
        <w:t xml:space="preserve">Es conveniente re-pensar la disposición de los espacios de las </w:t>
      </w:r>
      <w:proofErr w:type="gramStart"/>
      <w:r w:rsidRPr="00E949DD">
        <w:rPr>
          <w:rFonts w:ascii="Calibri" w:eastAsia="Times New Roman" w:hAnsi="Calibri" w:cs="Calibri"/>
          <w:color w:val="000000"/>
          <w:lang w:eastAsia="es-AR"/>
        </w:rPr>
        <w:t>instituciones</w:t>
      </w:r>
      <w:proofErr w:type="gramEnd"/>
      <w:r w:rsidRPr="00E949DD">
        <w:rPr>
          <w:rFonts w:ascii="Calibri" w:eastAsia="Times New Roman" w:hAnsi="Calibri" w:cs="Calibri"/>
          <w:color w:val="000000"/>
          <w:lang w:eastAsia="es-AR"/>
        </w:rPr>
        <w:t xml:space="preserve"> así como la re-organización de las actividades grupales, tanto para sostener actividades terapéuticas como para mantener la distancia de 2 </w:t>
      </w:r>
      <w:proofErr w:type="spellStart"/>
      <w:r w:rsidRPr="00E949DD">
        <w:rPr>
          <w:rFonts w:ascii="Calibri" w:eastAsia="Times New Roman" w:hAnsi="Calibri" w:cs="Calibri"/>
          <w:color w:val="000000"/>
          <w:lang w:eastAsia="es-AR"/>
        </w:rPr>
        <w:t>mts</w:t>
      </w:r>
      <w:proofErr w:type="spellEnd"/>
      <w:r w:rsidRPr="00E949DD">
        <w:rPr>
          <w:rFonts w:ascii="Calibri" w:eastAsia="Times New Roman" w:hAnsi="Calibri" w:cs="Calibri"/>
          <w:color w:val="000000"/>
          <w:lang w:eastAsia="es-AR"/>
        </w:rPr>
        <w:t xml:space="preserve"> entre personas, recomendable para evitar la transmisión del virus.</w:t>
      </w:r>
    </w:p>
    <w:p w:rsidR="00FD7C45" w:rsidRDefault="00FD7C45" w:rsidP="009F315E">
      <w:pPr>
        <w:pStyle w:val="Prrafodelista"/>
        <w:numPr>
          <w:ilvl w:val="0"/>
          <w:numId w:val="16"/>
        </w:numPr>
        <w:spacing w:after="0" w:line="240" w:lineRule="auto"/>
        <w:jc w:val="both"/>
        <w:textAlignment w:val="baseline"/>
        <w:rPr>
          <w:rFonts w:ascii="Calibri" w:eastAsia="Times New Roman" w:hAnsi="Calibri" w:cs="Calibri"/>
          <w:color w:val="000000"/>
          <w:lang w:eastAsia="es-AR"/>
        </w:rPr>
      </w:pPr>
      <w:r w:rsidRPr="00E949DD">
        <w:rPr>
          <w:rFonts w:ascii="Calibri" w:eastAsia="Times New Roman" w:hAnsi="Calibri" w:cs="Calibri"/>
          <w:color w:val="000000"/>
          <w:lang w:eastAsia="es-AR"/>
        </w:rPr>
        <w:t>Otra estrategia es la externación de la población con criterio de alta y con referentes familiares/sociales. Se considera que aun disponiendo de una red de apoyo parcial y rudimentario se podrían generar medidas para otorgar a los referentes socio-afectivos un apoyo económico y de acompañamiento a fin de involucrarlos en esta estrategia.</w:t>
      </w:r>
    </w:p>
    <w:p w:rsidR="00E949DD" w:rsidRPr="00E949DD" w:rsidRDefault="00E949DD" w:rsidP="00E949DD">
      <w:pPr>
        <w:pStyle w:val="Prrafodelista"/>
        <w:spacing w:after="0" w:line="240" w:lineRule="auto"/>
        <w:jc w:val="both"/>
        <w:textAlignment w:val="baseline"/>
        <w:rPr>
          <w:rFonts w:ascii="Calibri" w:eastAsia="Times New Roman" w:hAnsi="Calibri" w:cs="Calibri"/>
          <w:color w:val="000000"/>
          <w:lang w:eastAsia="es-AR"/>
        </w:rPr>
      </w:pPr>
    </w:p>
    <w:p w:rsidR="00FD7C45" w:rsidRPr="00E949DD" w:rsidRDefault="00FD7C45" w:rsidP="009F315E">
      <w:pPr>
        <w:pStyle w:val="Prrafodelista"/>
        <w:numPr>
          <w:ilvl w:val="0"/>
          <w:numId w:val="4"/>
        </w:numPr>
        <w:spacing w:after="0" w:line="240" w:lineRule="auto"/>
        <w:jc w:val="both"/>
        <w:textAlignment w:val="baseline"/>
        <w:rPr>
          <w:rFonts w:ascii="Calibri" w:eastAsia="Times New Roman" w:hAnsi="Calibri" w:cs="Calibri"/>
          <w:b/>
          <w:bCs/>
          <w:color w:val="000000"/>
          <w:lang w:eastAsia="es-AR"/>
        </w:rPr>
      </w:pPr>
      <w:r w:rsidRPr="00E949DD">
        <w:rPr>
          <w:rFonts w:ascii="Calibri" w:eastAsia="Times New Roman" w:hAnsi="Calibri" w:cs="Calibri"/>
          <w:b/>
          <w:bCs/>
          <w:color w:val="000000"/>
          <w:lang w:eastAsia="es-AR"/>
        </w:rPr>
        <w:t xml:space="preserve">Dificultades para la adquisición de nuevas conductas de higiene y cuidados sanitarios: </w:t>
      </w:r>
      <w:r w:rsidRPr="00E949DD">
        <w:rPr>
          <w:rFonts w:ascii="Calibri" w:eastAsia="Times New Roman" w:hAnsi="Calibri" w:cs="Calibri"/>
          <w:color w:val="000000"/>
          <w:lang w:eastAsia="es-AR"/>
        </w:rPr>
        <w:t>la población internada en monovalentes padece cuadros que afectan en diferentes niveles su autonomía y su capacidad de incorporación de nuevos hábitos en breve tiempo. </w:t>
      </w:r>
    </w:p>
    <w:p w:rsidR="00FD7C45" w:rsidRPr="00E949DD" w:rsidRDefault="00FD7C45" w:rsidP="009F315E">
      <w:pPr>
        <w:pStyle w:val="Prrafodelista"/>
        <w:numPr>
          <w:ilvl w:val="0"/>
          <w:numId w:val="17"/>
        </w:numPr>
        <w:spacing w:after="0" w:line="240" w:lineRule="auto"/>
        <w:jc w:val="both"/>
        <w:textAlignment w:val="baseline"/>
        <w:rPr>
          <w:rFonts w:ascii="Calibri" w:eastAsia="Times New Roman" w:hAnsi="Calibri" w:cs="Calibri"/>
          <w:color w:val="000000"/>
          <w:lang w:eastAsia="es-AR"/>
        </w:rPr>
      </w:pPr>
      <w:r w:rsidRPr="00E949DD">
        <w:rPr>
          <w:rFonts w:ascii="Calibri" w:eastAsia="Times New Roman" w:hAnsi="Calibri" w:cs="Calibri"/>
          <w:color w:val="000000"/>
          <w:lang w:eastAsia="es-AR"/>
        </w:rPr>
        <w:lastRenderedPageBreak/>
        <w:t xml:space="preserve">Es recomendable reforzar la importancia de las medidas preventivas con la población con capacidad de entendimiento y reforzar los equipos para quienes trabajan con la población que requiere mayor nivel de apoyo </w:t>
      </w:r>
      <w:proofErr w:type="gramStart"/>
      <w:r w:rsidRPr="00E949DD">
        <w:rPr>
          <w:rFonts w:ascii="Calibri" w:eastAsia="Times New Roman" w:hAnsi="Calibri" w:cs="Calibri"/>
          <w:color w:val="000000"/>
          <w:lang w:eastAsia="es-AR"/>
        </w:rPr>
        <w:t>y</w:t>
      </w:r>
      <w:proofErr w:type="gramEnd"/>
      <w:r w:rsidRPr="00E949DD">
        <w:rPr>
          <w:rFonts w:ascii="Calibri" w:eastAsia="Times New Roman" w:hAnsi="Calibri" w:cs="Calibri"/>
          <w:color w:val="000000"/>
          <w:lang w:eastAsia="es-AR"/>
        </w:rPr>
        <w:t xml:space="preserve"> por lo tanto, no puede cumplir por sus propios medios con las distancias y medidas sanitarias necesarias entre personas para evitar contagios.</w:t>
      </w:r>
    </w:p>
    <w:p w:rsidR="00FD7C45" w:rsidRDefault="00FD7C45" w:rsidP="009F315E">
      <w:pPr>
        <w:pStyle w:val="Prrafodelista"/>
        <w:numPr>
          <w:ilvl w:val="0"/>
          <w:numId w:val="17"/>
        </w:numPr>
        <w:spacing w:after="0" w:line="240" w:lineRule="auto"/>
        <w:jc w:val="both"/>
        <w:textAlignment w:val="baseline"/>
        <w:rPr>
          <w:rFonts w:ascii="Calibri" w:eastAsia="Times New Roman" w:hAnsi="Calibri" w:cs="Calibri"/>
          <w:color w:val="000000"/>
          <w:lang w:eastAsia="es-AR"/>
        </w:rPr>
      </w:pPr>
      <w:r w:rsidRPr="00E949DD">
        <w:rPr>
          <w:rFonts w:ascii="Calibri" w:eastAsia="Times New Roman" w:hAnsi="Calibri" w:cs="Calibri"/>
          <w:color w:val="000000"/>
          <w:lang w:eastAsia="es-AR"/>
        </w:rPr>
        <w:t xml:space="preserve">En este caso, las acciones terapéuticas tendientes a promover autonomía pueden estar ligadas a las medidas sanitarias referentes a la pandemia. La adquisición de hábitos saludables en este sentido es una intervención terapéutica fundamental en este momento de excepción, </w:t>
      </w:r>
      <w:bookmarkStart w:id="0" w:name="_GoBack"/>
      <w:bookmarkEnd w:id="0"/>
      <w:r w:rsidR="00960A6D" w:rsidRPr="00E949DD">
        <w:rPr>
          <w:rFonts w:ascii="Calibri" w:eastAsia="Times New Roman" w:hAnsi="Calibri" w:cs="Calibri"/>
          <w:color w:val="000000"/>
          <w:lang w:eastAsia="es-AR"/>
        </w:rPr>
        <w:t>forma parte</w:t>
      </w:r>
      <w:r w:rsidRPr="00E949DD">
        <w:rPr>
          <w:rFonts w:ascii="Calibri" w:eastAsia="Times New Roman" w:hAnsi="Calibri" w:cs="Calibri"/>
          <w:color w:val="000000"/>
          <w:lang w:eastAsia="es-AR"/>
        </w:rPr>
        <w:t xml:space="preserve"> del tratamiento de salud mental.</w:t>
      </w:r>
    </w:p>
    <w:p w:rsidR="00D317D4" w:rsidRPr="00E949DD" w:rsidRDefault="00D317D4" w:rsidP="00D317D4">
      <w:pPr>
        <w:pStyle w:val="Prrafodelista"/>
        <w:spacing w:after="0" w:line="240" w:lineRule="auto"/>
        <w:jc w:val="both"/>
        <w:textAlignment w:val="baseline"/>
        <w:rPr>
          <w:rFonts w:ascii="Calibri" w:eastAsia="Times New Roman" w:hAnsi="Calibri" w:cs="Calibri"/>
          <w:color w:val="000000"/>
          <w:lang w:eastAsia="es-AR"/>
        </w:rPr>
      </w:pPr>
    </w:p>
    <w:p w:rsidR="00FD7C45" w:rsidRPr="00D317D4" w:rsidRDefault="00FD7C45" w:rsidP="009F315E">
      <w:pPr>
        <w:pStyle w:val="Prrafodelista"/>
        <w:numPr>
          <w:ilvl w:val="0"/>
          <w:numId w:val="4"/>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b/>
          <w:bCs/>
          <w:color w:val="000000"/>
          <w:lang w:eastAsia="es-AR"/>
        </w:rPr>
        <w:t>Conductas incorporadas de cercanía en los hábitos de convivencia</w:t>
      </w:r>
      <w:r w:rsidRPr="00D317D4">
        <w:rPr>
          <w:rFonts w:ascii="Calibri" w:eastAsia="Times New Roman" w:hAnsi="Calibri" w:cs="Calibri"/>
          <w:color w:val="000000"/>
          <w:lang w:eastAsia="es-AR"/>
        </w:rPr>
        <w:t>: La propia dinámica de las instituciones totales implica que las conductas y actividades cotidianas se realizan generalmente con otras personas compartiendo espacios y elementos.  </w:t>
      </w:r>
    </w:p>
    <w:p w:rsidR="00FD7C45" w:rsidRPr="00FD7C45" w:rsidRDefault="00FD7C45" w:rsidP="009F315E">
      <w:pPr>
        <w:numPr>
          <w:ilvl w:val="0"/>
          <w:numId w:val="18"/>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Es fundamental explicar la importancia de mantener distancia entre personas, medidas de higiene y protección personal cuando sea necesario y planificar actividades en este marco, explicando que se trata de una situación excepcional y transitoria.</w:t>
      </w:r>
    </w:p>
    <w:p w:rsidR="00FD7C45" w:rsidRDefault="00FD7C45" w:rsidP="009F315E">
      <w:pPr>
        <w:numPr>
          <w:ilvl w:val="0"/>
          <w:numId w:val="18"/>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Deben suspenderse prácticas cotidianas como tomar mate o juegos que impliquen compartir elementos. Es aconsejable pensar en actividades sustitutivas y reforzarlas simbólicamente.</w:t>
      </w:r>
    </w:p>
    <w:p w:rsidR="00D317D4" w:rsidRPr="00FD7C45" w:rsidRDefault="00D317D4" w:rsidP="00D317D4">
      <w:pPr>
        <w:spacing w:after="0" w:line="240" w:lineRule="auto"/>
        <w:ind w:left="720"/>
        <w:jc w:val="both"/>
        <w:textAlignment w:val="baseline"/>
        <w:rPr>
          <w:rFonts w:ascii="Calibri" w:eastAsia="Times New Roman" w:hAnsi="Calibri" w:cs="Calibri"/>
          <w:color w:val="000000"/>
          <w:lang w:eastAsia="es-AR"/>
        </w:rPr>
      </w:pPr>
    </w:p>
    <w:p w:rsidR="00FD7C45" w:rsidRPr="00D317D4" w:rsidRDefault="00FD7C45" w:rsidP="009F315E">
      <w:pPr>
        <w:pStyle w:val="Prrafodelista"/>
        <w:numPr>
          <w:ilvl w:val="0"/>
          <w:numId w:val="4"/>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b/>
          <w:bCs/>
          <w:color w:val="000000"/>
          <w:lang w:eastAsia="es-AR"/>
        </w:rPr>
        <w:t>Multiplicidad de espacios comunes</w:t>
      </w:r>
      <w:r w:rsidRPr="00D317D4">
        <w:rPr>
          <w:rFonts w:ascii="Calibri" w:eastAsia="Times New Roman" w:hAnsi="Calibri" w:cs="Calibri"/>
          <w:color w:val="000000"/>
          <w:lang w:eastAsia="es-AR"/>
        </w:rPr>
        <w:t>: En los monovalentes la mayoría de los espacios son de uso común.</w:t>
      </w:r>
    </w:p>
    <w:p w:rsidR="00FD7C45" w:rsidRPr="00FD7C45" w:rsidRDefault="00FD7C45" w:rsidP="009F315E">
      <w:pPr>
        <w:numPr>
          <w:ilvl w:val="0"/>
          <w:numId w:val="19"/>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A este respecto puede implementarse la reorganización de los usuarios en grupos más reducidos y estables en cuanto a sus integrantes, para luego dividir la utilización de los espacios comunes en turnos diferenciados.</w:t>
      </w:r>
    </w:p>
    <w:p w:rsidR="00FD7C45" w:rsidRDefault="00FD7C45" w:rsidP="009F315E">
      <w:pPr>
        <w:numPr>
          <w:ilvl w:val="0"/>
          <w:numId w:val="19"/>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Resulta importante que cada institución acondicione y tenga disponible una o más habitaciones preparadas para el aislamiento ante eventuales necesidades relacionadas con la pandemia de covid-19.</w:t>
      </w:r>
    </w:p>
    <w:p w:rsidR="00D317D4" w:rsidRPr="00FD7C45" w:rsidRDefault="00D317D4" w:rsidP="00D317D4">
      <w:pPr>
        <w:spacing w:after="0" w:line="240" w:lineRule="auto"/>
        <w:ind w:left="862"/>
        <w:jc w:val="both"/>
        <w:textAlignment w:val="baseline"/>
        <w:rPr>
          <w:rFonts w:ascii="Calibri" w:eastAsia="Times New Roman" w:hAnsi="Calibri" w:cs="Calibri"/>
          <w:color w:val="000000"/>
          <w:lang w:eastAsia="es-AR"/>
        </w:rPr>
      </w:pPr>
    </w:p>
    <w:p w:rsidR="00FD7C45" w:rsidRPr="00D317D4" w:rsidRDefault="00FD7C45" w:rsidP="009F315E">
      <w:pPr>
        <w:pStyle w:val="Prrafodelista"/>
        <w:numPr>
          <w:ilvl w:val="0"/>
          <w:numId w:val="4"/>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b/>
          <w:bCs/>
          <w:color w:val="000000"/>
          <w:lang w:eastAsia="es-AR"/>
        </w:rPr>
        <w:t>Cuadros patológicos que pueden implicar la alteración de conciencia o conducta</w:t>
      </w:r>
      <w:r w:rsidRPr="00D317D4">
        <w:rPr>
          <w:rFonts w:ascii="Calibri" w:eastAsia="Times New Roman" w:hAnsi="Calibri" w:cs="Calibri"/>
          <w:color w:val="000000"/>
          <w:lang w:eastAsia="es-AR"/>
        </w:rPr>
        <w:t xml:space="preserve">: Algunas de las patologías tratadas en </w:t>
      </w:r>
      <w:proofErr w:type="spellStart"/>
      <w:r w:rsidRPr="00D317D4">
        <w:rPr>
          <w:rFonts w:ascii="Calibri" w:eastAsia="Times New Roman" w:hAnsi="Calibri" w:cs="Calibri"/>
          <w:color w:val="000000"/>
          <w:lang w:eastAsia="es-AR"/>
        </w:rPr>
        <w:t>neuropsiquiátricos</w:t>
      </w:r>
      <w:proofErr w:type="spellEnd"/>
      <w:r w:rsidRPr="00D317D4">
        <w:rPr>
          <w:rFonts w:ascii="Calibri" w:eastAsia="Times New Roman" w:hAnsi="Calibri" w:cs="Calibri"/>
          <w:color w:val="000000"/>
          <w:lang w:eastAsia="es-AR"/>
        </w:rPr>
        <w:t xml:space="preserve"> pueden afectar la conciencia y la conducta, esto reviste una complejidad mayor cuando las estrategias sanitarias contra el coronavirus están basadas en la concientización y la cooperación social para reducir el riesgo.</w:t>
      </w:r>
    </w:p>
    <w:p w:rsidR="00FD7C45" w:rsidRPr="00FD7C45" w:rsidRDefault="00FD7C45" w:rsidP="009F315E">
      <w:pPr>
        <w:numPr>
          <w:ilvl w:val="0"/>
          <w:numId w:val="20"/>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Se recomienda una disminución de la admisión de las internaciones. Estas deben implementarse sólo en situaciones límite cuando resulte imposible instrumentar atenciones domiciliarias y/o ambulatorias de situaciones de crisis como estrategia de elección. Si fuera posible la atención de la crisis de forma ambulatoria/domiciliaria, debe limitarse al mínimo posible el abordaje presencial intentando la continuidad de atención telefónica/virtual, tal como expresan las recomendaciones generales para el área de la salud.  </w:t>
      </w:r>
    </w:p>
    <w:p w:rsidR="00FD7C45" w:rsidRPr="00FD7C45" w:rsidRDefault="00FD7C45" w:rsidP="00FD7C45">
      <w:pPr>
        <w:spacing w:after="0" w:line="240" w:lineRule="auto"/>
        <w:rPr>
          <w:rFonts w:ascii="Times New Roman" w:eastAsia="Times New Roman" w:hAnsi="Times New Roman" w:cs="Times New Roman"/>
          <w:sz w:val="24"/>
          <w:szCs w:val="24"/>
          <w:lang w:eastAsia="es-AR"/>
        </w:rPr>
      </w:pPr>
    </w:p>
    <w:p w:rsidR="00FD7C45" w:rsidRPr="00D317D4" w:rsidRDefault="00FD7C45" w:rsidP="009F315E">
      <w:pPr>
        <w:pStyle w:val="Prrafodelista"/>
        <w:numPr>
          <w:ilvl w:val="0"/>
          <w:numId w:val="4"/>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b/>
          <w:bCs/>
          <w:color w:val="000000"/>
          <w:lang w:eastAsia="es-AR"/>
        </w:rPr>
        <w:t>Necesidad de cuidados y apoyo de otros</w:t>
      </w:r>
      <w:r w:rsidRPr="00D317D4">
        <w:rPr>
          <w:rFonts w:ascii="Calibri" w:eastAsia="Times New Roman" w:hAnsi="Calibri" w:cs="Calibri"/>
          <w:color w:val="000000"/>
          <w:lang w:eastAsia="es-AR"/>
        </w:rPr>
        <w:t>: Muchas de las personas internadas necesitan de varios niveles de apoyo en su vida cotidiana, en algunos casos para realizar actividades básicas de subsistencia como comer o vestirse. En estos casos el aislamiento no es viable y deben encontrarse alternativas seguras para sostener la continuidad de cuidados.</w:t>
      </w:r>
    </w:p>
    <w:p w:rsidR="00FD7C45" w:rsidRPr="00D317D4" w:rsidRDefault="00FD7C45" w:rsidP="009F315E">
      <w:pPr>
        <w:pStyle w:val="Prrafodelista"/>
        <w:numPr>
          <w:ilvl w:val="0"/>
          <w:numId w:val="21"/>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color w:val="000000"/>
          <w:lang w:eastAsia="es-AR"/>
        </w:rPr>
        <w:t xml:space="preserve">Quienes lleven a cabo las actividades de apoyo deben siempre atenerse a las medidas de </w:t>
      </w:r>
      <w:proofErr w:type="spellStart"/>
      <w:r w:rsidRPr="00D317D4">
        <w:rPr>
          <w:rFonts w:ascii="Calibri" w:eastAsia="Times New Roman" w:hAnsi="Calibri" w:cs="Calibri"/>
          <w:color w:val="000000"/>
          <w:lang w:eastAsia="es-AR"/>
        </w:rPr>
        <w:t>bio</w:t>
      </w:r>
      <w:proofErr w:type="spellEnd"/>
      <w:r w:rsidRPr="00D317D4">
        <w:rPr>
          <w:rFonts w:ascii="Calibri" w:eastAsia="Times New Roman" w:hAnsi="Calibri" w:cs="Calibri"/>
          <w:color w:val="000000"/>
          <w:lang w:eastAsia="es-AR"/>
        </w:rPr>
        <w:t>-seguridad recomendadas por la autoridad sanitaria. </w:t>
      </w:r>
    </w:p>
    <w:p w:rsidR="00FD7C45" w:rsidRPr="00D317D4" w:rsidRDefault="00FD7C45" w:rsidP="009F315E">
      <w:pPr>
        <w:pStyle w:val="Prrafodelista"/>
        <w:numPr>
          <w:ilvl w:val="0"/>
          <w:numId w:val="21"/>
        </w:numPr>
        <w:spacing w:after="0" w:line="240" w:lineRule="auto"/>
        <w:jc w:val="both"/>
        <w:rPr>
          <w:rFonts w:ascii="Times New Roman" w:eastAsia="Times New Roman" w:hAnsi="Times New Roman" w:cs="Times New Roman"/>
          <w:sz w:val="24"/>
          <w:szCs w:val="24"/>
          <w:lang w:eastAsia="es-AR"/>
        </w:rPr>
      </w:pPr>
      <w:r w:rsidRPr="00D317D4">
        <w:rPr>
          <w:rFonts w:ascii="Calibri" w:eastAsia="Times New Roman" w:hAnsi="Calibri" w:cs="Calibri"/>
          <w:color w:val="000000"/>
          <w:lang w:eastAsia="es-AR"/>
        </w:rPr>
        <w:t>El contacto físico debe reducirse al mínimo posible, deben utilizarse guantes, barbijo y protección.</w:t>
      </w:r>
    </w:p>
    <w:p w:rsidR="00FD7C45" w:rsidRPr="00D317D4" w:rsidRDefault="00FD7C45" w:rsidP="009F315E">
      <w:pPr>
        <w:pStyle w:val="Prrafodelista"/>
        <w:numPr>
          <w:ilvl w:val="0"/>
          <w:numId w:val="21"/>
        </w:numPr>
        <w:spacing w:after="0" w:line="240" w:lineRule="auto"/>
        <w:jc w:val="both"/>
        <w:rPr>
          <w:rFonts w:ascii="Times New Roman" w:eastAsia="Times New Roman" w:hAnsi="Times New Roman" w:cs="Times New Roman"/>
          <w:sz w:val="24"/>
          <w:szCs w:val="24"/>
          <w:lang w:eastAsia="es-AR"/>
        </w:rPr>
      </w:pPr>
      <w:r w:rsidRPr="00D317D4">
        <w:rPr>
          <w:rFonts w:ascii="Calibri" w:eastAsia="Times New Roman" w:hAnsi="Calibri" w:cs="Calibri"/>
          <w:color w:val="000000"/>
          <w:lang w:eastAsia="es-AR"/>
        </w:rPr>
        <w:lastRenderedPageBreak/>
        <w:t>Debe ponerse especial atención en las medidas de protección hacia fluidos (</w:t>
      </w:r>
      <w:proofErr w:type="spellStart"/>
      <w:r w:rsidRPr="00D317D4">
        <w:rPr>
          <w:rFonts w:ascii="Calibri" w:eastAsia="Times New Roman" w:hAnsi="Calibri" w:cs="Calibri"/>
          <w:color w:val="000000"/>
          <w:lang w:eastAsia="es-AR"/>
        </w:rPr>
        <w:t>ej</w:t>
      </w:r>
      <w:proofErr w:type="spellEnd"/>
      <w:r w:rsidRPr="00D317D4">
        <w:rPr>
          <w:rFonts w:ascii="Calibri" w:eastAsia="Times New Roman" w:hAnsi="Calibri" w:cs="Calibri"/>
          <w:color w:val="000000"/>
          <w:lang w:eastAsia="es-AR"/>
        </w:rPr>
        <w:t>: saliva). </w:t>
      </w:r>
    </w:p>
    <w:p w:rsidR="00D317D4" w:rsidRPr="00D317D4" w:rsidRDefault="00D317D4" w:rsidP="00D317D4">
      <w:pPr>
        <w:pStyle w:val="Prrafodelista"/>
        <w:spacing w:after="0" w:line="240" w:lineRule="auto"/>
        <w:jc w:val="both"/>
        <w:rPr>
          <w:rFonts w:ascii="Times New Roman" w:eastAsia="Times New Roman" w:hAnsi="Times New Roman" w:cs="Times New Roman"/>
          <w:sz w:val="24"/>
          <w:szCs w:val="24"/>
          <w:lang w:eastAsia="es-AR"/>
        </w:rPr>
      </w:pPr>
    </w:p>
    <w:p w:rsidR="00FD7C45" w:rsidRPr="00D317D4" w:rsidRDefault="00FD7C45" w:rsidP="009F315E">
      <w:pPr>
        <w:pStyle w:val="Prrafodelista"/>
        <w:numPr>
          <w:ilvl w:val="0"/>
          <w:numId w:val="4"/>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b/>
          <w:bCs/>
          <w:color w:val="000000"/>
          <w:lang w:eastAsia="es-AR"/>
        </w:rPr>
        <w:t>Dificultad en el acceso a recursos económicos propios</w:t>
      </w:r>
      <w:r w:rsidRPr="00D317D4">
        <w:rPr>
          <w:rFonts w:ascii="Calibri" w:eastAsia="Times New Roman" w:hAnsi="Calibri" w:cs="Calibri"/>
          <w:color w:val="000000"/>
          <w:lang w:eastAsia="es-AR"/>
        </w:rPr>
        <w:t>: Los usuarios internados por motivos de salud mental muchas veces ven afectadas sus posibilidades de acceder a recursos económicos propios, como pensiones, jubilaciones o bienes patrimoniales.</w:t>
      </w:r>
    </w:p>
    <w:p w:rsidR="00FD7C45" w:rsidRPr="00D317D4" w:rsidRDefault="00FD7C45" w:rsidP="009F315E">
      <w:pPr>
        <w:pStyle w:val="Prrafodelista"/>
        <w:numPr>
          <w:ilvl w:val="0"/>
          <w:numId w:val="22"/>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color w:val="000000"/>
          <w:lang w:eastAsia="es-AR"/>
        </w:rPr>
        <w:t>En este caso se recomienda un fortalecimiento de la actividad (en forma remota) del servicio de Trabajo Social con el fin de gestionar y resolver cuestiones relacionadas a los recursos de los usuarios.</w:t>
      </w:r>
    </w:p>
    <w:p w:rsidR="00FD7C45" w:rsidRPr="00D317D4" w:rsidRDefault="00FD7C45" w:rsidP="009F315E">
      <w:pPr>
        <w:pStyle w:val="Prrafodelista"/>
        <w:numPr>
          <w:ilvl w:val="0"/>
          <w:numId w:val="4"/>
        </w:numPr>
        <w:spacing w:after="0" w:line="240" w:lineRule="auto"/>
        <w:jc w:val="both"/>
        <w:textAlignment w:val="baseline"/>
        <w:rPr>
          <w:rFonts w:ascii="Calibri" w:eastAsia="Times New Roman" w:hAnsi="Calibri" w:cs="Calibri"/>
          <w:color w:val="000000"/>
          <w:lang w:eastAsia="es-AR"/>
        </w:rPr>
      </w:pPr>
      <w:r w:rsidRPr="00D317D4">
        <w:rPr>
          <w:rFonts w:ascii="Calibri" w:eastAsia="Times New Roman" w:hAnsi="Calibri" w:cs="Calibri"/>
          <w:b/>
          <w:bCs/>
          <w:color w:val="000000"/>
          <w:lang w:eastAsia="es-AR"/>
        </w:rPr>
        <w:t>Numerosa población de riesgo</w:t>
      </w:r>
      <w:r w:rsidRPr="00D317D4">
        <w:rPr>
          <w:rFonts w:ascii="Calibri" w:eastAsia="Times New Roman" w:hAnsi="Calibri" w:cs="Calibri"/>
          <w:color w:val="000000"/>
          <w:lang w:eastAsia="es-AR"/>
        </w:rPr>
        <w:t>: Se trata de una población que en muchos casos presenta comorbilidades y/o edad avanzada.</w:t>
      </w:r>
    </w:p>
    <w:p w:rsidR="00FD7C45" w:rsidRDefault="00FD7C45" w:rsidP="009F315E">
      <w:pPr>
        <w:numPr>
          <w:ilvl w:val="0"/>
          <w:numId w:val="23"/>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 xml:space="preserve">Es importante tener realizado </w:t>
      </w:r>
      <w:proofErr w:type="gramStart"/>
      <w:r w:rsidRPr="00FD7C45">
        <w:rPr>
          <w:rFonts w:ascii="Calibri" w:eastAsia="Times New Roman" w:hAnsi="Calibri" w:cs="Calibri"/>
          <w:color w:val="000000"/>
          <w:lang w:eastAsia="es-AR"/>
        </w:rPr>
        <w:t>un  relevamiento</w:t>
      </w:r>
      <w:proofErr w:type="gramEnd"/>
      <w:r w:rsidRPr="00FD7C45">
        <w:rPr>
          <w:rFonts w:ascii="Calibri" w:eastAsia="Times New Roman" w:hAnsi="Calibri" w:cs="Calibri"/>
          <w:color w:val="000000"/>
          <w:lang w:eastAsia="es-AR"/>
        </w:rPr>
        <w:t xml:space="preserve"> actualizado de todas las historias clínicas a fin de tener identificados a todos los usuarios que pertenezcan a grupos de riesgo con relación al covid-19.</w:t>
      </w:r>
    </w:p>
    <w:p w:rsidR="00FD7C45" w:rsidRPr="00FD7C45" w:rsidRDefault="00FD7C45" w:rsidP="009F315E">
      <w:pPr>
        <w:numPr>
          <w:ilvl w:val="0"/>
          <w:numId w:val="23"/>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Se considera de suma importancia mantener controles básicos de salud, evitando minimizar sintomatología por no estar directamente asociada a COVID-19</w:t>
      </w:r>
    </w:p>
    <w:p w:rsidR="00FD7C45" w:rsidRPr="00FD7C45" w:rsidRDefault="00FD7C45" w:rsidP="00FD7C45">
      <w:pPr>
        <w:spacing w:after="240" w:line="240" w:lineRule="auto"/>
        <w:rPr>
          <w:rFonts w:ascii="Times New Roman" w:eastAsia="Times New Roman" w:hAnsi="Times New Roman" w:cs="Times New Roman"/>
          <w:sz w:val="24"/>
          <w:szCs w:val="24"/>
          <w:lang w:eastAsia="es-AR"/>
        </w:rPr>
      </w:pPr>
      <w:r w:rsidRPr="00FD7C45">
        <w:rPr>
          <w:rFonts w:ascii="Times New Roman" w:eastAsia="Times New Roman" w:hAnsi="Times New Roman" w:cs="Times New Roman"/>
          <w:sz w:val="24"/>
          <w:szCs w:val="24"/>
          <w:lang w:eastAsia="es-AR"/>
        </w:rPr>
        <w:br/>
      </w:r>
      <w:r w:rsidRPr="00FD7C45">
        <w:rPr>
          <w:rFonts w:ascii="Times New Roman" w:eastAsia="Times New Roman" w:hAnsi="Times New Roman" w:cs="Times New Roman"/>
          <w:sz w:val="24"/>
          <w:szCs w:val="24"/>
          <w:lang w:eastAsia="es-AR"/>
        </w:rPr>
        <w:br/>
      </w:r>
    </w:p>
    <w:p w:rsidR="00FD7C45" w:rsidRPr="00FD7C45" w:rsidRDefault="00D317D4" w:rsidP="00FD7C45">
      <w:pPr>
        <w:pBdr>
          <w:top w:val="single" w:sz="4" w:space="1" w:color="000000"/>
          <w:left w:val="single" w:sz="4" w:space="4" w:color="000000"/>
          <w:bottom w:val="single" w:sz="4" w:space="1" w:color="000000"/>
          <w:right w:val="single" w:sz="4" w:space="4" w:color="000000"/>
        </w:pBdr>
        <w:spacing w:line="240" w:lineRule="auto"/>
        <w:jc w:val="center"/>
        <w:rPr>
          <w:rFonts w:ascii="Times New Roman" w:eastAsia="Times New Roman" w:hAnsi="Times New Roman" w:cs="Times New Roman"/>
          <w:sz w:val="24"/>
          <w:szCs w:val="24"/>
          <w:lang w:eastAsia="es-AR"/>
        </w:rPr>
      </w:pPr>
      <w:r w:rsidRPr="00D317D4">
        <w:rPr>
          <w:rFonts w:ascii="Calibri" w:eastAsia="Times New Roman" w:hAnsi="Calibri" w:cs="Calibri"/>
          <w:b/>
          <w:bCs/>
          <w:color w:val="0070C0"/>
          <w:sz w:val="28"/>
          <w:szCs w:val="28"/>
          <w:lang w:eastAsia="es-AR"/>
        </w:rPr>
        <w:t>Línea de acción 2</w:t>
      </w:r>
      <w:r w:rsidR="00FD7C45" w:rsidRPr="00FD7C45">
        <w:rPr>
          <w:rFonts w:ascii="Calibri" w:eastAsia="Times New Roman" w:hAnsi="Calibri" w:cs="Calibri"/>
          <w:b/>
          <w:bCs/>
          <w:color w:val="000000"/>
          <w:sz w:val="28"/>
          <w:szCs w:val="28"/>
          <w:lang w:eastAsia="es-AR"/>
        </w:rPr>
        <w:t>- Tener capacidad de respuesta organizada y protocolizada ante eventuales casos sospechosos y/o positivos</w:t>
      </w:r>
    </w:p>
    <w:p w:rsidR="00FD7C45" w:rsidRPr="00FD7C45" w:rsidRDefault="00FD7C45" w:rsidP="00FD7C45">
      <w:pPr>
        <w:spacing w:after="0" w:line="240" w:lineRule="auto"/>
        <w:ind w:left="720"/>
        <w:rPr>
          <w:rFonts w:ascii="Times New Roman" w:eastAsia="Times New Roman" w:hAnsi="Times New Roman" w:cs="Times New Roman"/>
          <w:sz w:val="24"/>
          <w:szCs w:val="24"/>
          <w:lang w:eastAsia="es-AR"/>
        </w:rPr>
      </w:pPr>
      <w:r w:rsidRPr="00FD7C45">
        <w:rPr>
          <w:rFonts w:ascii="Calibri" w:eastAsia="Times New Roman" w:hAnsi="Calibri" w:cs="Calibri"/>
          <w:b/>
          <w:bCs/>
          <w:color w:val="000000"/>
          <w:lang w:eastAsia="es-AR"/>
        </w:rPr>
        <w:t>Mapa de riesgo</w:t>
      </w:r>
    </w:p>
    <w:p w:rsidR="00FD7C45" w:rsidRPr="00FD7C45" w:rsidRDefault="00FD7C45" w:rsidP="00FD7C45">
      <w:pPr>
        <w:spacing w:after="0" w:line="240" w:lineRule="auto"/>
        <w:rPr>
          <w:rFonts w:ascii="Times New Roman" w:eastAsia="Times New Roman" w:hAnsi="Times New Roman" w:cs="Times New Roman"/>
          <w:sz w:val="24"/>
          <w:szCs w:val="24"/>
          <w:lang w:eastAsia="es-AR"/>
        </w:rPr>
      </w:pPr>
    </w:p>
    <w:p w:rsidR="00FD7C45" w:rsidRPr="00FD7C45" w:rsidRDefault="00FD7C45" w:rsidP="009F315E">
      <w:pPr>
        <w:numPr>
          <w:ilvl w:val="0"/>
          <w:numId w:val="6"/>
        </w:numPr>
        <w:spacing w:after="0" w:line="240" w:lineRule="auto"/>
        <w:textAlignment w:val="baseline"/>
        <w:rPr>
          <w:rFonts w:ascii="Calibri" w:eastAsia="Times New Roman" w:hAnsi="Calibri" w:cs="Calibri"/>
          <w:b/>
          <w:bCs/>
          <w:color w:val="000000"/>
          <w:lang w:eastAsia="es-AR"/>
        </w:rPr>
      </w:pPr>
      <w:r w:rsidRPr="00FD7C45">
        <w:rPr>
          <w:rFonts w:ascii="Calibri" w:eastAsia="Times New Roman" w:hAnsi="Calibri" w:cs="Calibri"/>
          <w:b/>
          <w:bCs/>
          <w:color w:val="000000"/>
          <w:lang w:eastAsia="es-AR"/>
        </w:rPr>
        <w:t>Necesidad de desarrollar protocolos específicos para:</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Tratamiento de casos sospechosos con síntomas o con historial de contacto estrecho, así como de usuarios que hayan tenido contacto con el mismo.</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Tratamiento de casos confirmados.</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Tratamiento local (si corresponde).</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Traslado seguro (si corresponde).</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Retorno seguro</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Manejo clínico específico de la problemática dual COVID-19 y trastorno mental.</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Manejo clínico específico de la excitación psicomotriz en pacientes con COVID-19.</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Manejo clínico específico del consumo problemático en pacientes con COVID-19.</w:t>
      </w:r>
    </w:p>
    <w:p w:rsidR="00FD7C45" w:rsidRPr="00FD7C45" w:rsidRDefault="00FD7C45" w:rsidP="009F315E">
      <w:pPr>
        <w:numPr>
          <w:ilvl w:val="0"/>
          <w:numId w:val="25"/>
        </w:numPr>
        <w:spacing w:after="0"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Manejo clínico específico del COVID-19 en pacientes con discapacidad intelectual severa.</w:t>
      </w:r>
    </w:p>
    <w:p w:rsidR="00FD7C45" w:rsidRPr="00FD7C45" w:rsidRDefault="00FD7C45" w:rsidP="009F315E">
      <w:pPr>
        <w:numPr>
          <w:ilvl w:val="0"/>
          <w:numId w:val="25"/>
        </w:numPr>
        <w:spacing w:line="240" w:lineRule="auto"/>
        <w:textAlignment w:val="baseline"/>
        <w:rPr>
          <w:rFonts w:ascii="Calibri" w:eastAsia="Times New Roman" w:hAnsi="Calibri" w:cs="Calibri"/>
          <w:color w:val="000000"/>
          <w:lang w:eastAsia="es-AR"/>
        </w:rPr>
      </w:pPr>
      <w:r w:rsidRPr="00FD7C45">
        <w:rPr>
          <w:rFonts w:ascii="Calibri" w:eastAsia="Times New Roman" w:hAnsi="Calibri" w:cs="Calibri"/>
          <w:color w:val="000000"/>
          <w:lang w:eastAsia="es-AR"/>
        </w:rPr>
        <w:t>Priorización de la protección al contacto con fluidos.</w:t>
      </w:r>
    </w:p>
    <w:p w:rsidR="00FD7C45" w:rsidRPr="00FD7C45" w:rsidRDefault="00FD7C45" w:rsidP="009F315E">
      <w:pPr>
        <w:numPr>
          <w:ilvl w:val="0"/>
          <w:numId w:val="7"/>
        </w:numPr>
        <w:spacing w:after="0" w:line="240" w:lineRule="auto"/>
        <w:jc w:val="both"/>
        <w:textAlignment w:val="baseline"/>
        <w:rPr>
          <w:rFonts w:ascii="Calibri" w:eastAsia="Times New Roman" w:hAnsi="Calibri" w:cs="Calibri"/>
          <w:b/>
          <w:bCs/>
          <w:color w:val="000000"/>
          <w:lang w:eastAsia="es-AR"/>
        </w:rPr>
      </w:pPr>
      <w:r w:rsidRPr="00FD7C45">
        <w:rPr>
          <w:rFonts w:ascii="Calibri" w:eastAsia="Times New Roman" w:hAnsi="Calibri" w:cs="Calibri"/>
          <w:b/>
          <w:bCs/>
          <w:color w:val="000000"/>
          <w:lang w:eastAsia="es-AR"/>
        </w:rPr>
        <w:t>Descentralización:</w:t>
      </w:r>
    </w:p>
    <w:p w:rsidR="00FD7C45" w:rsidRPr="00FD7C45" w:rsidRDefault="00FD7C45" w:rsidP="00FD7C45">
      <w:pPr>
        <w:spacing w:after="0" w:line="240" w:lineRule="auto"/>
        <w:ind w:left="720"/>
        <w:jc w:val="both"/>
        <w:rPr>
          <w:rFonts w:ascii="Times New Roman" w:eastAsia="Times New Roman" w:hAnsi="Times New Roman" w:cs="Times New Roman"/>
          <w:sz w:val="24"/>
          <w:szCs w:val="24"/>
          <w:lang w:eastAsia="es-AR"/>
        </w:rPr>
      </w:pPr>
      <w:r w:rsidRPr="00FD7C45">
        <w:rPr>
          <w:rFonts w:ascii="Calibri" w:eastAsia="Times New Roman" w:hAnsi="Calibri" w:cs="Calibri"/>
          <w:color w:val="000000"/>
          <w:lang w:eastAsia="es-AR"/>
        </w:rPr>
        <w:t xml:space="preserve">Esta puede ser una oportunidad para acordar con otros sectores, la posibilidad de contar con espacios físicos por fuera de las instituciones monovalentes, disponibles en cada municipio, donde se pueda descentralizar la tarea de cuidados y brindar la posibilidad a las personas con mayor </w:t>
      </w:r>
      <w:proofErr w:type="gramStart"/>
      <w:r w:rsidRPr="00FD7C45">
        <w:rPr>
          <w:rFonts w:ascii="Calibri" w:eastAsia="Times New Roman" w:hAnsi="Calibri" w:cs="Calibri"/>
          <w:color w:val="000000"/>
          <w:lang w:eastAsia="es-AR"/>
        </w:rPr>
        <w:t>autonomía</w:t>
      </w:r>
      <w:proofErr w:type="gramEnd"/>
      <w:r w:rsidRPr="00FD7C45">
        <w:rPr>
          <w:rFonts w:ascii="Calibri" w:eastAsia="Times New Roman" w:hAnsi="Calibri" w:cs="Calibri"/>
          <w:color w:val="000000"/>
          <w:lang w:eastAsia="es-AR"/>
        </w:rPr>
        <w:t xml:space="preserve"> pero sin recursos económicos, puedan vivir. Pueden ser sedes de clubes que están sin actividad, casas o departamentos en condición de herencias vacantes, entre otros. </w:t>
      </w:r>
    </w:p>
    <w:p w:rsidR="00FD7C45" w:rsidRPr="00FD7C45" w:rsidRDefault="00FD7C45" w:rsidP="00FD7C45">
      <w:pPr>
        <w:spacing w:after="240" w:line="240" w:lineRule="auto"/>
        <w:rPr>
          <w:rFonts w:ascii="Times New Roman" w:eastAsia="Times New Roman" w:hAnsi="Times New Roman" w:cs="Times New Roman"/>
          <w:sz w:val="24"/>
          <w:szCs w:val="24"/>
          <w:lang w:eastAsia="es-AR"/>
        </w:rPr>
      </w:pPr>
      <w:r w:rsidRPr="00FD7C45">
        <w:rPr>
          <w:rFonts w:ascii="Times New Roman" w:eastAsia="Times New Roman" w:hAnsi="Times New Roman" w:cs="Times New Roman"/>
          <w:sz w:val="24"/>
          <w:szCs w:val="24"/>
          <w:lang w:eastAsia="es-AR"/>
        </w:rPr>
        <w:br/>
      </w:r>
    </w:p>
    <w:p w:rsidR="00FD7C45" w:rsidRPr="00FD7C45" w:rsidRDefault="00D317D4" w:rsidP="00D317D4">
      <w:pPr>
        <w:pBdr>
          <w:top w:val="single" w:sz="4" w:space="1" w:color="auto"/>
          <w:left w:val="single" w:sz="4" w:space="4" w:color="auto"/>
          <w:bottom w:val="single" w:sz="4" w:space="1" w:color="auto"/>
          <w:right w:val="single" w:sz="4" w:space="4" w:color="auto"/>
        </w:pBdr>
        <w:spacing w:line="240" w:lineRule="auto"/>
        <w:jc w:val="center"/>
        <w:rPr>
          <w:rFonts w:ascii="Times New Roman" w:eastAsia="Times New Roman" w:hAnsi="Times New Roman" w:cs="Times New Roman"/>
          <w:sz w:val="24"/>
          <w:szCs w:val="24"/>
          <w:lang w:eastAsia="es-AR"/>
        </w:rPr>
      </w:pPr>
      <w:r w:rsidRPr="00D317D4">
        <w:rPr>
          <w:rFonts w:ascii="Calibri" w:eastAsia="Times New Roman" w:hAnsi="Calibri" w:cs="Calibri"/>
          <w:b/>
          <w:bCs/>
          <w:color w:val="0070C0"/>
          <w:sz w:val="28"/>
          <w:szCs w:val="28"/>
          <w:lang w:eastAsia="es-AR"/>
        </w:rPr>
        <w:lastRenderedPageBreak/>
        <w:t xml:space="preserve">Línea de acción 3 </w:t>
      </w:r>
      <w:r w:rsidR="00FD7C45" w:rsidRPr="00FD7C45">
        <w:rPr>
          <w:rFonts w:ascii="Calibri" w:eastAsia="Times New Roman" w:hAnsi="Calibri" w:cs="Calibri"/>
          <w:b/>
          <w:bCs/>
          <w:color w:val="000000"/>
          <w:sz w:val="28"/>
          <w:szCs w:val="28"/>
          <w:lang w:eastAsia="es-AR"/>
        </w:rPr>
        <w:t>- No constituirse en amplificador de la enfermedad</w:t>
      </w:r>
    </w:p>
    <w:p w:rsidR="00FD7C45" w:rsidRPr="00FD7C45" w:rsidRDefault="00FD7C45" w:rsidP="00FD7C45">
      <w:pPr>
        <w:spacing w:line="240" w:lineRule="auto"/>
        <w:jc w:val="both"/>
        <w:rPr>
          <w:rFonts w:ascii="Times New Roman" w:eastAsia="Times New Roman" w:hAnsi="Times New Roman" w:cs="Times New Roman"/>
          <w:sz w:val="24"/>
          <w:szCs w:val="24"/>
          <w:lang w:eastAsia="es-AR"/>
        </w:rPr>
      </w:pPr>
      <w:r w:rsidRPr="00FD7C45">
        <w:rPr>
          <w:rFonts w:ascii="Calibri" w:eastAsia="Times New Roman" w:hAnsi="Calibri" w:cs="Calibri"/>
          <w:b/>
          <w:bCs/>
          <w:color w:val="000000"/>
          <w:lang w:eastAsia="es-AR"/>
        </w:rPr>
        <w:t>Mapa de riesgo</w:t>
      </w:r>
    </w:p>
    <w:p w:rsidR="00FD7C45" w:rsidRPr="00FD7C45" w:rsidRDefault="00FD7C45" w:rsidP="009F315E">
      <w:pPr>
        <w:numPr>
          <w:ilvl w:val="0"/>
          <w:numId w:val="8"/>
        </w:numPr>
        <w:spacing w:after="0"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b/>
          <w:bCs/>
          <w:color w:val="000000"/>
          <w:lang w:eastAsia="es-AR"/>
        </w:rPr>
        <w:t>Ámbito cerrado:</w:t>
      </w:r>
      <w:r w:rsidRPr="00FD7C45">
        <w:rPr>
          <w:rFonts w:ascii="Calibri" w:eastAsia="Times New Roman" w:hAnsi="Calibri" w:cs="Calibri"/>
          <w:color w:val="000000"/>
          <w:lang w:eastAsia="es-AR"/>
        </w:rPr>
        <w:t xml:space="preserve"> La convivencia de un número importante de personas en un ámbito cerrado puede generar condiciones que aceleran la propagación dentro de ese ámbito a partir del primer contagio.</w:t>
      </w:r>
    </w:p>
    <w:p w:rsidR="00FD7C45" w:rsidRPr="00FD7C45" w:rsidRDefault="00FD7C45" w:rsidP="009F315E">
      <w:pPr>
        <w:numPr>
          <w:ilvl w:val="0"/>
          <w:numId w:val="8"/>
        </w:numPr>
        <w:spacing w:line="240" w:lineRule="auto"/>
        <w:jc w:val="both"/>
        <w:textAlignment w:val="baseline"/>
        <w:rPr>
          <w:rFonts w:ascii="Calibri" w:eastAsia="Times New Roman" w:hAnsi="Calibri" w:cs="Calibri"/>
          <w:color w:val="000000"/>
          <w:lang w:eastAsia="es-AR"/>
        </w:rPr>
      </w:pPr>
      <w:r w:rsidRPr="00FD7C45">
        <w:rPr>
          <w:rFonts w:ascii="Calibri" w:eastAsia="Times New Roman" w:hAnsi="Calibri" w:cs="Calibri"/>
          <w:b/>
          <w:bCs/>
          <w:color w:val="000000"/>
          <w:lang w:eastAsia="es-AR"/>
        </w:rPr>
        <w:t>Población con poca autonomía:</w:t>
      </w:r>
      <w:r w:rsidRPr="00FD7C45">
        <w:rPr>
          <w:rFonts w:ascii="Calibri" w:eastAsia="Times New Roman" w:hAnsi="Calibri" w:cs="Calibri"/>
          <w:color w:val="000000"/>
          <w:lang w:eastAsia="es-AR"/>
        </w:rPr>
        <w:t xml:space="preserve"> La falta de autonomía de las personas internadas implica el sostenimiento de un esquema de contactos con otras personas. Es fundamental la detección precoz de síntomas y la implementación de las medidas de prevención para evitar el contagio en las actividades de apoyo. </w:t>
      </w:r>
    </w:p>
    <w:p w:rsidR="00E15309" w:rsidRDefault="00E15309" w:rsidP="00E15309"/>
    <w:sectPr w:rsidR="00E15309">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661" w:rsidRDefault="00156661" w:rsidP="00F23134">
      <w:pPr>
        <w:spacing w:after="0" w:line="240" w:lineRule="auto"/>
      </w:pPr>
      <w:r>
        <w:separator/>
      </w:r>
    </w:p>
  </w:endnote>
  <w:endnote w:type="continuationSeparator" w:id="0">
    <w:p w:rsidR="00156661" w:rsidRDefault="00156661" w:rsidP="00F23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1703594"/>
      <w:docPartObj>
        <w:docPartGallery w:val="Page Numbers (Bottom of Page)"/>
        <w:docPartUnique/>
      </w:docPartObj>
    </w:sdtPr>
    <w:sdtEndPr/>
    <w:sdtContent>
      <w:p w:rsidR="00F23134" w:rsidRDefault="00F23134">
        <w:pPr>
          <w:pStyle w:val="Piedepgina"/>
          <w:jc w:val="center"/>
        </w:pPr>
        <w:r>
          <w:fldChar w:fldCharType="begin"/>
        </w:r>
        <w:r>
          <w:instrText>PAGE   \* MERGEFORMAT</w:instrText>
        </w:r>
        <w:r>
          <w:fldChar w:fldCharType="separate"/>
        </w:r>
        <w:r w:rsidR="00960A6D" w:rsidRPr="00960A6D">
          <w:rPr>
            <w:noProof/>
            <w:lang w:val="es-ES"/>
          </w:rPr>
          <w:t>7</w:t>
        </w:r>
        <w:r>
          <w:fldChar w:fldCharType="end"/>
        </w:r>
      </w:p>
    </w:sdtContent>
  </w:sdt>
  <w:p w:rsidR="00F23134" w:rsidRDefault="00F23134">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661" w:rsidRDefault="00156661" w:rsidP="00F23134">
      <w:pPr>
        <w:spacing w:after="0" w:line="240" w:lineRule="auto"/>
      </w:pPr>
      <w:r>
        <w:separator/>
      </w:r>
    </w:p>
  </w:footnote>
  <w:footnote w:type="continuationSeparator" w:id="0">
    <w:p w:rsidR="00156661" w:rsidRDefault="00156661" w:rsidP="00F23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06CB8"/>
    <w:multiLevelType w:val="hybridMultilevel"/>
    <w:tmpl w:val="5D3431C4"/>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191D1415"/>
    <w:multiLevelType w:val="hybridMultilevel"/>
    <w:tmpl w:val="56A67C4A"/>
    <w:lvl w:ilvl="0" w:tplc="BE2ADE18">
      <w:start w:val="2"/>
      <w:numFmt w:val="decimal"/>
      <w:lvlText w:val="%1."/>
      <w:lvlJc w:val="left"/>
      <w:pPr>
        <w:tabs>
          <w:tab w:val="num" w:pos="720"/>
        </w:tabs>
        <w:ind w:left="720" w:hanging="360"/>
      </w:pPr>
    </w:lvl>
    <w:lvl w:ilvl="1" w:tplc="BB808EE4">
      <w:start w:val="2"/>
      <w:numFmt w:val="lowerLetter"/>
      <w:lvlText w:val="%2."/>
      <w:lvlJc w:val="left"/>
      <w:pPr>
        <w:tabs>
          <w:tab w:val="num" w:pos="1440"/>
        </w:tabs>
        <w:ind w:left="1440" w:hanging="360"/>
      </w:pPr>
    </w:lvl>
    <w:lvl w:ilvl="2" w:tplc="230016C2" w:tentative="1">
      <w:start w:val="1"/>
      <w:numFmt w:val="decimal"/>
      <w:lvlText w:val="%3."/>
      <w:lvlJc w:val="left"/>
      <w:pPr>
        <w:tabs>
          <w:tab w:val="num" w:pos="2160"/>
        </w:tabs>
        <w:ind w:left="2160" w:hanging="360"/>
      </w:pPr>
    </w:lvl>
    <w:lvl w:ilvl="3" w:tplc="69F43D10" w:tentative="1">
      <w:start w:val="1"/>
      <w:numFmt w:val="decimal"/>
      <w:lvlText w:val="%4."/>
      <w:lvlJc w:val="left"/>
      <w:pPr>
        <w:tabs>
          <w:tab w:val="num" w:pos="2880"/>
        </w:tabs>
        <w:ind w:left="2880" w:hanging="360"/>
      </w:pPr>
    </w:lvl>
    <w:lvl w:ilvl="4" w:tplc="DFE4B9E6" w:tentative="1">
      <w:start w:val="1"/>
      <w:numFmt w:val="decimal"/>
      <w:lvlText w:val="%5."/>
      <w:lvlJc w:val="left"/>
      <w:pPr>
        <w:tabs>
          <w:tab w:val="num" w:pos="3600"/>
        </w:tabs>
        <w:ind w:left="3600" w:hanging="360"/>
      </w:pPr>
    </w:lvl>
    <w:lvl w:ilvl="5" w:tplc="5148BBAA" w:tentative="1">
      <w:start w:val="1"/>
      <w:numFmt w:val="decimal"/>
      <w:lvlText w:val="%6."/>
      <w:lvlJc w:val="left"/>
      <w:pPr>
        <w:tabs>
          <w:tab w:val="num" w:pos="4320"/>
        </w:tabs>
        <w:ind w:left="4320" w:hanging="360"/>
      </w:pPr>
    </w:lvl>
    <w:lvl w:ilvl="6" w:tplc="EBFA8B92" w:tentative="1">
      <w:start w:val="1"/>
      <w:numFmt w:val="decimal"/>
      <w:lvlText w:val="%7."/>
      <w:lvlJc w:val="left"/>
      <w:pPr>
        <w:tabs>
          <w:tab w:val="num" w:pos="5040"/>
        </w:tabs>
        <w:ind w:left="5040" w:hanging="360"/>
      </w:pPr>
    </w:lvl>
    <w:lvl w:ilvl="7" w:tplc="04BAC062" w:tentative="1">
      <w:start w:val="1"/>
      <w:numFmt w:val="decimal"/>
      <w:lvlText w:val="%8."/>
      <w:lvlJc w:val="left"/>
      <w:pPr>
        <w:tabs>
          <w:tab w:val="num" w:pos="5760"/>
        </w:tabs>
        <w:ind w:left="5760" w:hanging="360"/>
      </w:pPr>
    </w:lvl>
    <w:lvl w:ilvl="8" w:tplc="1284932A" w:tentative="1">
      <w:start w:val="1"/>
      <w:numFmt w:val="decimal"/>
      <w:lvlText w:val="%9."/>
      <w:lvlJc w:val="left"/>
      <w:pPr>
        <w:tabs>
          <w:tab w:val="num" w:pos="6480"/>
        </w:tabs>
        <w:ind w:left="6480" w:hanging="360"/>
      </w:pPr>
    </w:lvl>
  </w:abstractNum>
  <w:abstractNum w:abstractNumId="2" w15:restartNumberingAfterBreak="0">
    <w:nsid w:val="1CDF60CE"/>
    <w:multiLevelType w:val="multilevel"/>
    <w:tmpl w:val="52B8E6AE"/>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color w:val="0070C0"/>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3C4AFF"/>
    <w:multiLevelType w:val="multilevel"/>
    <w:tmpl w:val="AEE87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0D66B0"/>
    <w:multiLevelType w:val="hybridMultilevel"/>
    <w:tmpl w:val="DBE68606"/>
    <w:lvl w:ilvl="0" w:tplc="FA7AE68A">
      <w:start w:val="1"/>
      <w:numFmt w:val="lowerLetter"/>
      <w:lvlText w:val="%1."/>
      <w:lvlJc w:val="left"/>
      <w:pPr>
        <w:ind w:left="720" w:hanging="360"/>
      </w:pPr>
      <w:rPr>
        <w:color w:val="0070C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2D111300"/>
    <w:multiLevelType w:val="multilevel"/>
    <w:tmpl w:val="700E6082"/>
    <w:lvl w:ilvl="0">
      <w:start w:val="1"/>
      <w:numFmt w:val="lowerLetter"/>
      <w:lvlText w:val="%1."/>
      <w:lvlJc w:val="left"/>
      <w:pPr>
        <w:tabs>
          <w:tab w:val="num" w:pos="862"/>
        </w:tabs>
        <w:ind w:left="862" w:hanging="360"/>
      </w:pPr>
      <w:rPr>
        <w:b w:val="0"/>
        <w:color w:val="0070C0"/>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E96958"/>
    <w:multiLevelType w:val="hybridMultilevel"/>
    <w:tmpl w:val="5B925460"/>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C4D211A"/>
    <w:multiLevelType w:val="hybridMultilevel"/>
    <w:tmpl w:val="56BE1B52"/>
    <w:lvl w:ilvl="0" w:tplc="8FDECB04">
      <w:start w:val="1"/>
      <w:numFmt w:val="lowerLetter"/>
      <w:lvlText w:val="%1."/>
      <w:lvlJc w:val="left"/>
      <w:pPr>
        <w:ind w:left="720" w:hanging="360"/>
      </w:pPr>
      <w:rPr>
        <w:b w:val="0"/>
        <w:color w:val="0070C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4774A6D"/>
    <w:multiLevelType w:val="multilevel"/>
    <w:tmpl w:val="F7B0B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3A4486"/>
    <w:multiLevelType w:val="hybridMultilevel"/>
    <w:tmpl w:val="B748E1D6"/>
    <w:lvl w:ilvl="0" w:tplc="899496D4">
      <w:start w:val="1"/>
      <w:numFmt w:val="lowerLetter"/>
      <w:lvlText w:val="%1."/>
      <w:lvlJc w:val="left"/>
      <w:pPr>
        <w:ind w:left="720" w:hanging="360"/>
      </w:pPr>
      <w:rPr>
        <w:color w:val="0070C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A810C19"/>
    <w:multiLevelType w:val="hybridMultilevel"/>
    <w:tmpl w:val="BEFA0D36"/>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4C9F31E0"/>
    <w:multiLevelType w:val="hybridMultilevel"/>
    <w:tmpl w:val="5DB42F78"/>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4E9204B1"/>
    <w:multiLevelType w:val="multilevel"/>
    <w:tmpl w:val="68A62F0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53DE3DEA"/>
    <w:multiLevelType w:val="hybridMultilevel"/>
    <w:tmpl w:val="EFB21DA0"/>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5E7A4BF9"/>
    <w:multiLevelType w:val="multilevel"/>
    <w:tmpl w:val="31A04A1C"/>
    <w:lvl w:ilvl="0">
      <w:start w:val="1"/>
      <w:numFmt w:val="lowerLetter"/>
      <w:lvlText w:val="%1."/>
      <w:lvlJc w:val="left"/>
      <w:pPr>
        <w:tabs>
          <w:tab w:val="num" w:pos="1068"/>
        </w:tabs>
        <w:ind w:left="1068" w:hanging="360"/>
      </w:pPr>
      <w:rPr>
        <w:color w:val="0070C0"/>
      </w:rPr>
    </w:lvl>
    <w:lvl w:ilvl="1">
      <w:start w:val="1"/>
      <w:numFmt w:val="decimal"/>
      <w:lvlText w:val="%2."/>
      <w:lvlJc w:val="left"/>
      <w:pPr>
        <w:tabs>
          <w:tab w:val="num" w:pos="1788"/>
        </w:tabs>
        <w:ind w:left="1788" w:hanging="360"/>
      </w:pPr>
    </w:lvl>
    <w:lvl w:ilvl="2">
      <w:start w:val="1"/>
      <w:numFmt w:val="lowerLetter"/>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5" w15:restartNumberingAfterBreak="0">
    <w:nsid w:val="5E937765"/>
    <w:multiLevelType w:val="multilevel"/>
    <w:tmpl w:val="F5569004"/>
    <w:lvl w:ilvl="0">
      <w:start w:val="1"/>
      <w:numFmt w:val="lowerLetter"/>
      <w:lvlText w:val="%1."/>
      <w:lvlJc w:val="left"/>
      <w:pPr>
        <w:tabs>
          <w:tab w:val="num" w:pos="720"/>
        </w:tabs>
        <w:ind w:left="720" w:hanging="360"/>
      </w:pPr>
      <w:rPr>
        <w:color w:val="0070C0"/>
      </w:rPr>
    </w:lvl>
    <w:lvl w:ilvl="1">
      <w:start w:val="1"/>
      <w:numFmt w:val="lowerLetter"/>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9A3828"/>
    <w:multiLevelType w:val="multilevel"/>
    <w:tmpl w:val="38463D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3549A0"/>
    <w:multiLevelType w:val="hybridMultilevel"/>
    <w:tmpl w:val="777EBC7E"/>
    <w:lvl w:ilvl="0" w:tplc="BA62D2B0">
      <w:start w:val="1"/>
      <w:numFmt w:val="lowerLetter"/>
      <w:lvlText w:val="%1."/>
      <w:lvlJc w:val="left"/>
      <w:pPr>
        <w:ind w:left="720" w:hanging="360"/>
      </w:pPr>
      <w:rPr>
        <w:color w:val="0070C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15:restartNumberingAfterBreak="0">
    <w:nsid w:val="6E5A416D"/>
    <w:multiLevelType w:val="multilevel"/>
    <w:tmpl w:val="45E25278"/>
    <w:lvl w:ilvl="0">
      <w:start w:val="1"/>
      <w:numFmt w:val="lowerLetter"/>
      <w:lvlText w:val="%1."/>
      <w:lvlJc w:val="left"/>
      <w:pPr>
        <w:tabs>
          <w:tab w:val="num" w:pos="862"/>
        </w:tabs>
        <w:ind w:left="862" w:hanging="360"/>
      </w:pPr>
      <w:rPr>
        <w:b w:val="0"/>
        <w:color w:val="0070C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E54378"/>
    <w:multiLevelType w:val="hybridMultilevel"/>
    <w:tmpl w:val="6C1E18BC"/>
    <w:lvl w:ilvl="0" w:tplc="55481AE0">
      <w:start w:val="1"/>
      <w:numFmt w:val="lowerLetter"/>
      <w:lvlText w:val="%1."/>
      <w:lvlJc w:val="left"/>
      <w:pPr>
        <w:ind w:left="862" w:hanging="360"/>
      </w:pPr>
      <w:rPr>
        <w:color w:val="0070C0"/>
      </w:rPr>
    </w:lvl>
    <w:lvl w:ilvl="1" w:tplc="2C0A0019" w:tentative="1">
      <w:start w:val="1"/>
      <w:numFmt w:val="lowerLetter"/>
      <w:lvlText w:val="%2."/>
      <w:lvlJc w:val="left"/>
      <w:pPr>
        <w:ind w:left="1582" w:hanging="360"/>
      </w:pPr>
    </w:lvl>
    <w:lvl w:ilvl="2" w:tplc="2C0A001B" w:tentative="1">
      <w:start w:val="1"/>
      <w:numFmt w:val="lowerRoman"/>
      <w:lvlText w:val="%3."/>
      <w:lvlJc w:val="right"/>
      <w:pPr>
        <w:ind w:left="2302" w:hanging="180"/>
      </w:pPr>
    </w:lvl>
    <w:lvl w:ilvl="3" w:tplc="2C0A000F" w:tentative="1">
      <w:start w:val="1"/>
      <w:numFmt w:val="decimal"/>
      <w:lvlText w:val="%4."/>
      <w:lvlJc w:val="left"/>
      <w:pPr>
        <w:ind w:left="3022" w:hanging="360"/>
      </w:pPr>
    </w:lvl>
    <w:lvl w:ilvl="4" w:tplc="2C0A0019" w:tentative="1">
      <w:start w:val="1"/>
      <w:numFmt w:val="lowerLetter"/>
      <w:lvlText w:val="%5."/>
      <w:lvlJc w:val="left"/>
      <w:pPr>
        <w:ind w:left="3742" w:hanging="360"/>
      </w:pPr>
    </w:lvl>
    <w:lvl w:ilvl="5" w:tplc="2C0A001B" w:tentative="1">
      <w:start w:val="1"/>
      <w:numFmt w:val="lowerRoman"/>
      <w:lvlText w:val="%6."/>
      <w:lvlJc w:val="right"/>
      <w:pPr>
        <w:ind w:left="4462" w:hanging="180"/>
      </w:pPr>
    </w:lvl>
    <w:lvl w:ilvl="6" w:tplc="2C0A000F" w:tentative="1">
      <w:start w:val="1"/>
      <w:numFmt w:val="decimal"/>
      <w:lvlText w:val="%7."/>
      <w:lvlJc w:val="left"/>
      <w:pPr>
        <w:ind w:left="5182" w:hanging="360"/>
      </w:pPr>
    </w:lvl>
    <w:lvl w:ilvl="7" w:tplc="2C0A0019" w:tentative="1">
      <w:start w:val="1"/>
      <w:numFmt w:val="lowerLetter"/>
      <w:lvlText w:val="%8."/>
      <w:lvlJc w:val="left"/>
      <w:pPr>
        <w:ind w:left="5902" w:hanging="360"/>
      </w:pPr>
    </w:lvl>
    <w:lvl w:ilvl="8" w:tplc="2C0A001B" w:tentative="1">
      <w:start w:val="1"/>
      <w:numFmt w:val="lowerRoman"/>
      <w:lvlText w:val="%9."/>
      <w:lvlJc w:val="right"/>
      <w:pPr>
        <w:ind w:left="6622" w:hanging="180"/>
      </w:pPr>
    </w:lvl>
  </w:abstractNum>
  <w:abstractNum w:abstractNumId="20" w15:restartNumberingAfterBreak="0">
    <w:nsid w:val="77455E38"/>
    <w:multiLevelType w:val="hybridMultilevel"/>
    <w:tmpl w:val="A156EEF2"/>
    <w:lvl w:ilvl="0" w:tplc="2C0A0019">
      <w:start w:val="1"/>
      <w:numFmt w:val="lowerLetter"/>
      <w:lvlText w:val="%1."/>
      <w:lvlJc w:val="left"/>
      <w:pPr>
        <w:ind w:left="720" w:hanging="360"/>
      </w:pPr>
    </w:lvl>
    <w:lvl w:ilvl="1" w:tplc="2C0A0003">
      <w:start w:val="1"/>
      <w:numFmt w:val="bullet"/>
      <w:lvlText w:val="o"/>
      <w:lvlJc w:val="left"/>
      <w:pPr>
        <w:ind w:left="1440" w:hanging="360"/>
      </w:pPr>
      <w:rPr>
        <w:rFonts w:ascii="Courier New" w:hAnsi="Courier New" w:cs="Courier New" w:hint="default"/>
      </w:r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986547C"/>
    <w:multiLevelType w:val="multilevel"/>
    <w:tmpl w:val="9D241374"/>
    <w:lvl w:ilvl="0">
      <w:start w:val="1"/>
      <w:numFmt w:val="decimal"/>
      <w:lvlText w:val="%1."/>
      <w:lvlJc w:val="left"/>
      <w:pPr>
        <w:tabs>
          <w:tab w:val="num" w:pos="502"/>
        </w:tabs>
        <w:ind w:left="502" w:hanging="360"/>
      </w:pPr>
      <w:rPr>
        <w:b/>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7D3941E8"/>
    <w:multiLevelType w:val="multilevel"/>
    <w:tmpl w:val="508C8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FD726AD"/>
    <w:multiLevelType w:val="multilevel"/>
    <w:tmpl w:val="845057FC"/>
    <w:lvl w:ilvl="0">
      <w:start w:val="1"/>
      <w:numFmt w:val="lowerLetter"/>
      <w:lvlText w:val="%1."/>
      <w:lvlJc w:val="left"/>
      <w:pPr>
        <w:tabs>
          <w:tab w:val="num" w:pos="862"/>
        </w:tabs>
        <w:ind w:left="862" w:hanging="360"/>
      </w:pPr>
      <w:rPr>
        <w:b w:val="0"/>
        <w:color w:val="0070C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lvlOverride w:ilvl="0">
      <w:lvl w:ilvl="0">
        <w:numFmt w:val="lowerLetter"/>
        <w:lvlText w:val="%1."/>
        <w:lvlJc w:val="left"/>
      </w:lvl>
    </w:lvlOverride>
  </w:num>
  <w:num w:numId="2">
    <w:abstractNumId w:val="12"/>
  </w:num>
  <w:num w:numId="3">
    <w:abstractNumId w:val="1"/>
  </w:num>
  <w:num w:numId="4">
    <w:abstractNumId w:val="21"/>
  </w:num>
  <w:num w:numId="5">
    <w:abstractNumId w:val="2"/>
    <w:lvlOverride w:ilvl="2">
      <w:lvl w:ilvl="2">
        <w:numFmt w:val="bullet"/>
        <w:lvlText w:val=""/>
        <w:lvlJc w:val="left"/>
        <w:pPr>
          <w:tabs>
            <w:tab w:val="num" w:pos="2160"/>
          </w:tabs>
          <w:ind w:left="2160" w:hanging="360"/>
        </w:pPr>
        <w:rPr>
          <w:rFonts w:ascii="Symbol" w:hAnsi="Symbol" w:hint="default"/>
          <w:sz w:val="20"/>
        </w:rPr>
      </w:lvl>
    </w:lvlOverride>
  </w:num>
  <w:num w:numId="6">
    <w:abstractNumId w:val="16"/>
  </w:num>
  <w:num w:numId="7">
    <w:abstractNumId w:val="16"/>
    <w:lvlOverride w:ilvl="1">
      <w:lvl w:ilvl="1">
        <w:numFmt w:val="lowerLetter"/>
        <w:lvlText w:val="%2."/>
        <w:lvlJc w:val="left"/>
      </w:lvl>
    </w:lvlOverride>
  </w:num>
  <w:num w:numId="8">
    <w:abstractNumId w:val="8"/>
  </w:num>
  <w:num w:numId="9">
    <w:abstractNumId w:val="11"/>
  </w:num>
  <w:num w:numId="10">
    <w:abstractNumId w:val="13"/>
  </w:num>
  <w:num w:numId="11">
    <w:abstractNumId w:val="10"/>
  </w:num>
  <w:num w:numId="12">
    <w:abstractNumId w:val="0"/>
  </w:num>
  <w:num w:numId="13">
    <w:abstractNumId w:val="20"/>
  </w:num>
  <w:num w:numId="14">
    <w:abstractNumId w:val="6"/>
  </w:num>
  <w:num w:numId="15">
    <w:abstractNumId w:val="7"/>
  </w:num>
  <w:num w:numId="16">
    <w:abstractNumId w:val="9"/>
  </w:num>
  <w:num w:numId="17">
    <w:abstractNumId w:val="17"/>
  </w:num>
  <w:num w:numId="18">
    <w:abstractNumId w:val="15"/>
  </w:num>
  <w:num w:numId="19">
    <w:abstractNumId w:val="5"/>
  </w:num>
  <w:num w:numId="20">
    <w:abstractNumId w:val="18"/>
  </w:num>
  <w:num w:numId="21">
    <w:abstractNumId w:val="4"/>
  </w:num>
  <w:num w:numId="22">
    <w:abstractNumId w:val="19"/>
  </w:num>
  <w:num w:numId="23">
    <w:abstractNumId w:val="23"/>
  </w:num>
  <w:num w:numId="24">
    <w:abstractNumId w:val="3"/>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D2"/>
    <w:rsid w:val="00083235"/>
    <w:rsid w:val="00156661"/>
    <w:rsid w:val="00261D29"/>
    <w:rsid w:val="00265C93"/>
    <w:rsid w:val="002E435C"/>
    <w:rsid w:val="004A6BB5"/>
    <w:rsid w:val="004E2385"/>
    <w:rsid w:val="004E6968"/>
    <w:rsid w:val="00535BC1"/>
    <w:rsid w:val="00570CAF"/>
    <w:rsid w:val="00656810"/>
    <w:rsid w:val="006D7496"/>
    <w:rsid w:val="00833999"/>
    <w:rsid w:val="00960A6D"/>
    <w:rsid w:val="009A35A1"/>
    <w:rsid w:val="009F315E"/>
    <w:rsid w:val="00A67C1F"/>
    <w:rsid w:val="00A80505"/>
    <w:rsid w:val="00A91360"/>
    <w:rsid w:val="00B00ACA"/>
    <w:rsid w:val="00B56359"/>
    <w:rsid w:val="00BD260D"/>
    <w:rsid w:val="00BE037A"/>
    <w:rsid w:val="00C17EA2"/>
    <w:rsid w:val="00CE2C0A"/>
    <w:rsid w:val="00CF54C0"/>
    <w:rsid w:val="00D1210A"/>
    <w:rsid w:val="00D17016"/>
    <w:rsid w:val="00D317D4"/>
    <w:rsid w:val="00D62CA1"/>
    <w:rsid w:val="00DB7539"/>
    <w:rsid w:val="00E15309"/>
    <w:rsid w:val="00E542AF"/>
    <w:rsid w:val="00E949DD"/>
    <w:rsid w:val="00F23134"/>
    <w:rsid w:val="00FA49D2"/>
    <w:rsid w:val="00FD7C4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DFD28"/>
  <w15:chartTrackingRefBased/>
  <w15:docId w15:val="{F6E6FF01-F13F-45C2-9656-00678AEB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3999"/>
    <w:pPr>
      <w:ind w:left="720"/>
      <w:contextualSpacing/>
    </w:pPr>
  </w:style>
  <w:style w:type="paragraph" w:styleId="Encabezado">
    <w:name w:val="header"/>
    <w:basedOn w:val="Normal"/>
    <w:link w:val="EncabezadoCar"/>
    <w:uiPriority w:val="99"/>
    <w:unhideWhenUsed/>
    <w:rsid w:val="00F231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3134"/>
  </w:style>
  <w:style w:type="paragraph" w:styleId="Piedepgina">
    <w:name w:val="footer"/>
    <w:basedOn w:val="Normal"/>
    <w:link w:val="PiedepginaCar"/>
    <w:uiPriority w:val="99"/>
    <w:unhideWhenUsed/>
    <w:rsid w:val="00F231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3134"/>
  </w:style>
  <w:style w:type="paragraph" w:styleId="NormalWeb">
    <w:name w:val="Normal (Web)"/>
    <w:basedOn w:val="Normal"/>
    <w:uiPriority w:val="99"/>
    <w:semiHidden/>
    <w:unhideWhenUsed/>
    <w:rsid w:val="00FD7C45"/>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0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2761</Words>
  <Characters>15740</Characters>
  <Application>Microsoft Office Word</Application>
  <DocSecurity>0</DocSecurity>
  <Lines>131</Lines>
  <Paragraphs>36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 Pasquale</dc:creator>
  <cp:keywords/>
  <dc:description/>
  <cp:lastModifiedBy>PC</cp:lastModifiedBy>
  <cp:revision>4</cp:revision>
  <dcterms:created xsi:type="dcterms:W3CDTF">2020-04-20T03:07:00Z</dcterms:created>
  <dcterms:modified xsi:type="dcterms:W3CDTF">2020-04-20T12:49:00Z</dcterms:modified>
</cp:coreProperties>
</file>